
<file path=[Content_Types].xml><?xml version="1.0" encoding="utf-8"?>
<Types xmlns="http://schemas.openxmlformats.org/package/2006/content-types">
  <Default Extension="png" ContentType="image/png"/>
  <Default Extension="vsd" ContentType="application/vnd.visio"/>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2A5C07" w14:textId="63B191EA" w:rsidR="000A2FF0" w:rsidRPr="00AC2B1E" w:rsidRDefault="003D451C" w:rsidP="000A2FF0">
      <w:pPr>
        <w:tabs>
          <w:tab w:val="center" w:pos="4536"/>
          <w:tab w:val="right" w:pos="9781"/>
        </w:tabs>
        <w:ind w:right="-58"/>
        <w:rPr>
          <w:rFonts w:ascii="Arial" w:eastAsia="宋体" w:hAnsi="Arial"/>
          <w:b/>
          <w:noProof w:val="0"/>
          <w:szCs w:val="22"/>
          <w:lang w:eastAsia="zh-CN"/>
        </w:rPr>
      </w:pPr>
      <w:bookmarkStart w:id="0" w:name="OLE_LINK3"/>
      <w:r w:rsidRPr="00AC2B1E">
        <w:rPr>
          <w:rFonts w:ascii="Arial" w:eastAsia="宋体" w:hAnsi="Arial"/>
          <w:b/>
          <w:noProof w:val="0"/>
          <w:szCs w:val="22"/>
        </w:rPr>
        <w:t>3GPP TSG RAN WG1 Meeting #8</w:t>
      </w:r>
      <w:r w:rsidR="00054F44">
        <w:rPr>
          <w:rFonts w:ascii="Arial" w:eastAsia="宋体" w:hAnsi="Arial"/>
          <w:b/>
          <w:noProof w:val="0"/>
          <w:szCs w:val="22"/>
          <w:lang w:eastAsia="zh-CN"/>
        </w:rPr>
        <w:t>7</w:t>
      </w:r>
      <w:r w:rsidR="00DE0949">
        <w:rPr>
          <w:rFonts w:ascii="Arial" w:eastAsia="宋体" w:hAnsi="Arial" w:hint="eastAsia"/>
          <w:b/>
          <w:noProof w:val="0"/>
          <w:szCs w:val="22"/>
          <w:lang w:eastAsia="zh-CN"/>
        </w:rPr>
        <w:t>AH</w:t>
      </w:r>
      <w:r w:rsidR="000A2FF0" w:rsidRPr="00AC2B1E">
        <w:rPr>
          <w:rFonts w:ascii="Arial" w:eastAsia="MS Mincho" w:hAnsi="Arial" w:hint="eastAsia"/>
          <w:b/>
          <w:noProof w:val="0"/>
          <w:szCs w:val="22"/>
          <w:lang w:eastAsia="ja-JP"/>
        </w:rPr>
        <w:t xml:space="preserve">                                                        </w:t>
      </w:r>
      <w:r w:rsidR="002C254F" w:rsidRPr="00AC2B1E">
        <w:rPr>
          <w:rFonts w:ascii="Arial" w:eastAsia="宋体" w:hAnsi="Arial" w:hint="eastAsia"/>
          <w:b/>
          <w:noProof w:val="0"/>
          <w:szCs w:val="22"/>
          <w:lang w:eastAsia="zh-CN"/>
        </w:rPr>
        <w:t xml:space="preserve">       </w:t>
      </w:r>
      <w:r w:rsidR="00864F8D" w:rsidRPr="00AC2B1E">
        <w:rPr>
          <w:rFonts w:ascii="Arial" w:eastAsia="MS Mincho" w:hAnsi="Arial" w:hint="eastAsia"/>
          <w:b/>
          <w:noProof w:val="0"/>
          <w:szCs w:val="22"/>
          <w:lang w:eastAsia="ja-JP"/>
        </w:rPr>
        <w:t xml:space="preserve">   </w:t>
      </w:r>
      <w:r w:rsidR="00864F8D" w:rsidRPr="00AC2B1E">
        <w:rPr>
          <w:rFonts w:ascii="Arial" w:eastAsia="MS Mincho" w:hAnsi="Arial" w:hint="eastAsia"/>
          <w:b/>
          <w:noProof w:val="0"/>
          <w:szCs w:val="22"/>
          <w:lang w:eastAsia="ja-JP"/>
        </w:rPr>
        <w:tab/>
      </w:r>
      <w:r w:rsidR="00D701A8" w:rsidRPr="00CC14D5">
        <w:rPr>
          <w:rFonts w:ascii="Arial" w:eastAsia="宋体" w:hAnsi="Arial"/>
          <w:b/>
          <w:noProof w:val="0"/>
          <w:szCs w:val="22"/>
        </w:rPr>
        <w:t>R1-1</w:t>
      </w:r>
      <w:r w:rsidR="00CC14D5" w:rsidRPr="00CC14D5">
        <w:rPr>
          <w:rFonts w:ascii="Arial" w:eastAsia="宋体" w:hAnsi="Arial"/>
          <w:b/>
          <w:noProof w:val="0"/>
          <w:szCs w:val="22"/>
        </w:rPr>
        <w:t>700603</w:t>
      </w:r>
    </w:p>
    <w:p w14:paraId="1619304B" w14:textId="77777777" w:rsidR="0041628A" w:rsidRPr="00AC2B1E" w:rsidRDefault="00DE0949">
      <w:pPr>
        <w:pStyle w:val="a6"/>
        <w:rPr>
          <w:noProof w:val="0"/>
          <w:sz w:val="24"/>
          <w:szCs w:val="22"/>
        </w:rPr>
      </w:pPr>
      <w:r w:rsidRPr="00DE0949">
        <w:rPr>
          <w:rFonts w:eastAsia="宋体"/>
          <w:noProof w:val="0"/>
          <w:sz w:val="24"/>
          <w:szCs w:val="22"/>
        </w:rPr>
        <w:t>Spokane</w:t>
      </w:r>
      <w:r>
        <w:rPr>
          <w:rFonts w:eastAsia="宋体"/>
          <w:noProof w:val="0"/>
          <w:sz w:val="24"/>
          <w:szCs w:val="22"/>
        </w:rPr>
        <w:t>, USA 16th - 20</w:t>
      </w:r>
      <w:r w:rsidR="004C018D" w:rsidRPr="004C018D">
        <w:rPr>
          <w:rFonts w:eastAsia="宋体"/>
          <w:noProof w:val="0"/>
          <w:sz w:val="24"/>
          <w:szCs w:val="22"/>
        </w:rPr>
        <w:t xml:space="preserve">th </w:t>
      </w:r>
      <w:r w:rsidRPr="00DE0949">
        <w:rPr>
          <w:rFonts w:eastAsia="宋体"/>
          <w:noProof w:val="0"/>
          <w:sz w:val="24"/>
          <w:szCs w:val="22"/>
        </w:rPr>
        <w:t xml:space="preserve">January </w:t>
      </w:r>
      <w:r w:rsidR="004C018D" w:rsidRPr="004C018D">
        <w:rPr>
          <w:rFonts w:eastAsia="宋体"/>
          <w:noProof w:val="0"/>
          <w:sz w:val="24"/>
          <w:szCs w:val="22"/>
        </w:rPr>
        <w:t>2016</w:t>
      </w:r>
    </w:p>
    <w:p w14:paraId="5F5E661D" w14:textId="77777777" w:rsidR="0017767D" w:rsidRDefault="0017767D">
      <w:pPr>
        <w:pStyle w:val="a6"/>
        <w:ind w:left="1800" w:hanging="1800"/>
        <w:rPr>
          <w:rFonts w:eastAsia="MS Gothic"/>
          <w:noProof w:val="0"/>
          <w:sz w:val="24"/>
          <w:szCs w:val="22"/>
        </w:rPr>
      </w:pPr>
    </w:p>
    <w:p w14:paraId="43806191" w14:textId="77777777" w:rsidR="0041628A" w:rsidRPr="00AC2B1E" w:rsidRDefault="0041628A">
      <w:pPr>
        <w:pStyle w:val="a6"/>
        <w:ind w:left="1800" w:hanging="1800"/>
        <w:rPr>
          <w:rFonts w:eastAsia="MS Gothic"/>
          <w:noProof w:val="0"/>
          <w:sz w:val="24"/>
          <w:szCs w:val="22"/>
        </w:rPr>
      </w:pPr>
      <w:r w:rsidRPr="00AC2B1E">
        <w:rPr>
          <w:rFonts w:eastAsia="MS Gothic"/>
          <w:noProof w:val="0"/>
          <w:sz w:val="24"/>
          <w:szCs w:val="22"/>
        </w:rPr>
        <w:t>Source:</w:t>
      </w:r>
      <w:r w:rsidRPr="00AC2B1E">
        <w:rPr>
          <w:rFonts w:eastAsia="MS Gothic"/>
          <w:noProof w:val="0"/>
          <w:sz w:val="24"/>
          <w:szCs w:val="22"/>
        </w:rPr>
        <w:tab/>
        <w:t xml:space="preserve">NTT </w:t>
      </w:r>
      <w:r w:rsidRPr="00AC2B1E">
        <w:rPr>
          <w:rFonts w:eastAsia="MS Gothic" w:hint="eastAsia"/>
          <w:noProof w:val="0"/>
          <w:sz w:val="24"/>
          <w:szCs w:val="22"/>
        </w:rPr>
        <w:t>DOCOMO</w:t>
      </w:r>
    </w:p>
    <w:bookmarkEnd w:id="0"/>
    <w:p w14:paraId="2F2BDB42" w14:textId="5E091055" w:rsidR="0041628A" w:rsidRPr="00AC2B1E" w:rsidRDefault="0041628A">
      <w:pPr>
        <w:pStyle w:val="a6"/>
        <w:ind w:left="1800" w:hanging="1800"/>
        <w:jc w:val="both"/>
        <w:rPr>
          <w:rFonts w:eastAsia="宋体" w:cs="Arial"/>
          <w:noProof w:val="0"/>
          <w:sz w:val="24"/>
          <w:szCs w:val="22"/>
          <w:lang w:eastAsia="zh-CN"/>
        </w:rPr>
      </w:pPr>
      <w:r w:rsidRPr="00AC2B1E">
        <w:rPr>
          <w:rFonts w:eastAsia="MS Gothic" w:hint="eastAsia"/>
          <w:noProof w:val="0"/>
          <w:sz w:val="24"/>
          <w:szCs w:val="22"/>
        </w:rPr>
        <w:t>Title</w:t>
      </w:r>
      <w:r w:rsidRPr="00AC2B1E">
        <w:rPr>
          <w:rFonts w:eastAsia="MS Gothic"/>
          <w:noProof w:val="0"/>
          <w:sz w:val="24"/>
          <w:szCs w:val="22"/>
        </w:rPr>
        <w:t>:</w:t>
      </w:r>
      <w:r w:rsidRPr="00AC2B1E">
        <w:rPr>
          <w:rFonts w:eastAsia="MS Gothic"/>
          <w:noProof w:val="0"/>
          <w:sz w:val="24"/>
          <w:szCs w:val="22"/>
        </w:rPr>
        <w:tab/>
      </w:r>
      <w:r w:rsidR="008A4F9C">
        <w:rPr>
          <w:rFonts w:eastAsia="MS Gothic"/>
          <w:noProof w:val="0"/>
          <w:sz w:val="24"/>
          <w:szCs w:val="22"/>
        </w:rPr>
        <w:t>Discussion on mobility model for MIMO phase-3 calibration</w:t>
      </w:r>
    </w:p>
    <w:p w14:paraId="408735D0" w14:textId="5B27E812" w:rsidR="0041628A" w:rsidRPr="00DE0949" w:rsidRDefault="0041628A">
      <w:pPr>
        <w:pStyle w:val="a6"/>
        <w:tabs>
          <w:tab w:val="left" w:pos="1800"/>
        </w:tabs>
        <w:ind w:left="1800" w:hanging="1800"/>
        <w:rPr>
          <w:rFonts w:eastAsia="宋体"/>
          <w:noProof w:val="0"/>
          <w:color w:val="FF0000"/>
          <w:sz w:val="24"/>
          <w:szCs w:val="22"/>
          <w:lang w:eastAsia="zh-CN"/>
        </w:rPr>
      </w:pPr>
      <w:r w:rsidRPr="00AC2B1E">
        <w:rPr>
          <w:rFonts w:eastAsia="MS Gothic"/>
          <w:noProof w:val="0"/>
          <w:sz w:val="24"/>
          <w:szCs w:val="22"/>
        </w:rPr>
        <w:t>Agenda Item:</w:t>
      </w:r>
      <w:bookmarkStart w:id="1" w:name="Source"/>
      <w:bookmarkEnd w:id="1"/>
      <w:r w:rsidRPr="00AC2B1E">
        <w:rPr>
          <w:rFonts w:eastAsia="宋体"/>
          <w:noProof w:val="0"/>
          <w:sz w:val="24"/>
          <w:szCs w:val="22"/>
          <w:lang w:eastAsia="zh-CN"/>
        </w:rPr>
        <w:tab/>
      </w:r>
      <w:r w:rsidR="00CC14D5" w:rsidRPr="00CC14D5">
        <w:rPr>
          <w:rFonts w:eastAsia="宋体"/>
          <w:noProof w:val="0"/>
          <w:sz w:val="24"/>
          <w:szCs w:val="22"/>
          <w:lang w:eastAsia="zh-CN"/>
        </w:rPr>
        <w:t>5.1.2.4</w:t>
      </w:r>
    </w:p>
    <w:p w14:paraId="1E28474E" w14:textId="77777777" w:rsidR="0041628A" w:rsidRPr="00AC2B1E" w:rsidRDefault="0041628A">
      <w:pPr>
        <w:pBdr>
          <w:bottom w:val="single" w:sz="6" w:space="1" w:color="auto"/>
        </w:pBdr>
        <w:ind w:left="1800" w:hanging="1800"/>
        <w:rPr>
          <w:rFonts w:ascii="Arial" w:eastAsia="宋体" w:hAnsi="Arial"/>
          <w:b/>
          <w:noProof w:val="0"/>
          <w:szCs w:val="22"/>
        </w:rPr>
      </w:pPr>
      <w:r w:rsidRPr="00AC2B1E">
        <w:rPr>
          <w:rFonts w:ascii="Arial" w:hAnsi="Arial"/>
          <w:b/>
          <w:noProof w:val="0"/>
          <w:szCs w:val="22"/>
        </w:rPr>
        <w:t>Document for:</w:t>
      </w:r>
      <w:bookmarkStart w:id="2" w:name="DocumentFor"/>
      <w:bookmarkEnd w:id="2"/>
      <w:r w:rsidR="001A49A6" w:rsidRPr="00AC2B1E">
        <w:rPr>
          <w:rFonts w:ascii="Arial" w:hAnsi="Arial" w:hint="eastAsia"/>
          <w:b/>
          <w:noProof w:val="0"/>
          <w:szCs w:val="22"/>
        </w:rPr>
        <w:t xml:space="preserve"> </w:t>
      </w:r>
      <w:r w:rsidR="001A49A6" w:rsidRPr="00AC2B1E">
        <w:rPr>
          <w:rFonts w:ascii="Arial" w:hAnsi="Arial" w:hint="eastAsia"/>
          <w:b/>
          <w:noProof w:val="0"/>
          <w:szCs w:val="22"/>
        </w:rPr>
        <w:tab/>
        <w:t xml:space="preserve">Discussion </w:t>
      </w:r>
    </w:p>
    <w:p w14:paraId="0A442D8B" w14:textId="77777777" w:rsidR="0041628A" w:rsidRPr="00AC2B1E" w:rsidRDefault="0041628A">
      <w:pPr>
        <w:pStyle w:val="1"/>
        <w:spacing w:after="120"/>
        <w:rPr>
          <w:b/>
          <w:sz w:val="24"/>
          <w:szCs w:val="22"/>
        </w:rPr>
      </w:pPr>
      <w:r w:rsidRPr="00AC2B1E">
        <w:rPr>
          <w:b/>
          <w:sz w:val="24"/>
          <w:szCs w:val="22"/>
        </w:rPr>
        <w:t>Introducti</w:t>
      </w:r>
      <w:r w:rsidRPr="00AC2B1E">
        <w:rPr>
          <w:rFonts w:hint="eastAsia"/>
          <w:b/>
          <w:sz w:val="24"/>
          <w:szCs w:val="22"/>
        </w:rPr>
        <w:t>on</w:t>
      </w:r>
    </w:p>
    <w:p w14:paraId="7493D56E" w14:textId="77777777" w:rsidR="00A6355F" w:rsidRPr="00AC2B1E" w:rsidRDefault="00A6355F" w:rsidP="00A6355F">
      <w:pPr>
        <w:spacing w:after="120"/>
        <w:jc w:val="both"/>
        <w:rPr>
          <w:rFonts w:eastAsia="宋体"/>
          <w:noProof w:val="0"/>
          <w:kern w:val="2"/>
          <w:sz w:val="22"/>
          <w:szCs w:val="22"/>
          <w:lang w:eastAsia="zh-CN"/>
        </w:rPr>
      </w:pPr>
      <w:r w:rsidRPr="00AC2B1E">
        <w:rPr>
          <w:rFonts w:eastAsia="宋体" w:hint="eastAsia"/>
          <w:noProof w:val="0"/>
          <w:kern w:val="2"/>
          <w:sz w:val="22"/>
          <w:szCs w:val="22"/>
          <w:lang w:eastAsia="zh-CN"/>
        </w:rPr>
        <w:t>At the RAN</w:t>
      </w:r>
      <w:r w:rsidRPr="00AC2B1E">
        <w:rPr>
          <w:rFonts w:eastAsiaTheme="minorEastAsia" w:hint="eastAsia"/>
          <w:noProof w:val="0"/>
          <w:kern w:val="2"/>
          <w:sz w:val="22"/>
          <w:szCs w:val="22"/>
          <w:lang w:eastAsia="ja-JP"/>
        </w:rPr>
        <w:t>1</w:t>
      </w:r>
      <w:r w:rsidRPr="00AC2B1E">
        <w:rPr>
          <w:rFonts w:eastAsia="宋体" w:hint="eastAsia"/>
          <w:noProof w:val="0"/>
          <w:kern w:val="2"/>
          <w:sz w:val="22"/>
          <w:szCs w:val="22"/>
          <w:lang w:eastAsia="zh-CN"/>
        </w:rPr>
        <w:t xml:space="preserve"> #</w:t>
      </w:r>
      <w:r w:rsidRPr="00AC2B1E">
        <w:rPr>
          <w:rFonts w:eastAsiaTheme="minorEastAsia" w:hint="eastAsia"/>
          <w:noProof w:val="0"/>
          <w:kern w:val="2"/>
          <w:sz w:val="22"/>
          <w:szCs w:val="22"/>
          <w:lang w:eastAsia="ja-JP"/>
        </w:rPr>
        <w:t>8</w:t>
      </w:r>
      <w:r w:rsidRPr="00AC2B1E">
        <w:rPr>
          <w:rFonts w:eastAsiaTheme="minorEastAsia"/>
          <w:noProof w:val="0"/>
          <w:kern w:val="2"/>
          <w:sz w:val="22"/>
          <w:szCs w:val="22"/>
          <w:lang w:eastAsia="ja-JP"/>
        </w:rPr>
        <w:t>6</w:t>
      </w:r>
      <w:r>
        <w:rPr>
          <w:rFonts w:eastAsiaTheme="minorEastAsia"/>
          <w:noProof w:val="0"/>
          <w:kern w:val="2"/>
          <w:sz w:val="22"/>
          <w:szCs w:val="22"/>
          <w:lang w:eastAsia="ja-JP"/>
        </w:rPr>
        <w:t>bis</w:t>
      </w:r>
      <w:r w:rsidRPr="00AC2B1E">
        <w:rPr>
          <w:rFonts w:eastAsia="宋体" w:hint="eastAsia"/>
          <w:noProof w:val="0"/>
          <w:kern w:val="2"/>
          <w:sz w:val="22"/>
          <w:szCs w:val="22"/>
          <w:lang w:eastAsia="zh-CN"/>
        </w:rPr>
        <w:t xml:space="preserve"> meeting</w:t>
      </w:r>
      <w:r w:rsidRPr="00AC2B1E">
        <w:rPr>
          <w:rFonts w:eastAsia="宋体"/>
          <w:noProof w:val="0"/>
          <w:kern w:val="2"/>
          <w:sz w:val="22"/>
          <w:szCs w:val="22"/>
          <w:lang w:eastAsia="zh-CN"/>
        </w:rPr>
        <w:t xml:space="preserve"> [1]</w:t>
      </w:r>
      <w:r w:rsidRPr="00AC2B1E">
        <w:rPr>
          <w:rFonts w:eastAsia="宋体" w:hint="eastAsia"/>
          <w:noProof w:val="0"/>
          <w:kern w:val="2"/>
          <w:sz w:val="22"/>
          <w:szCs w:val="22"/>
          <w:lang w:eastAsia="zh-CN"/>
        </w:rPr>
        <w:t xml:space="preserve">, </w:t>
      </w:r>
      <w:r>
        <w:rPr>
          <w:rFonts w:eastAsia="宋体"/>
          <w:noProof w:val="0"/>
          <w:kern w:val="2"/>
          <w:sz w:val="22"/>
          <w:szCs w:val="22"/>
          <w:lang w:eastAsia="zh-CN"/>
        </w:rPr>
        <w:t>some proposals which are related to</w:t>
      </w:r>
      <w:r w:rsidRPr="00AC2B1E">
        <w:rPr>
          <w:rFonts w:eastAsia="宋体"/>
          <w:noProof w:val="0"/>
          <w:kern w:val="2"/>
          <w:sz w:val="22"/>
          <w:szCs w:val="22"/>
          <w:lang w:eastAsia="zh-CN"/>
        </w:rPr>
        <w:t xml:space="preserve"> beam management were </w:t>
      </w:r>
      <w:r>
        <w:rPr>
          <w:rFonts w:eastAsia="宋体"/>
          <w:noProof w:val="0"/>
          <w:kern w:val="2"/>
          <w:sz w:val="22"/>
          <w:szCs w:val="22"/>
          <w:lang w:eastAsia="zh-CN"/>
        </w:rPr>
        <w:t>agreed</w:t>
      </w:r>
      <w:r w:rsidRPr="00AC2B1E">
        <w:rPr>
          <w:rFonts w:eastAsia="宋体"/>
          <w:noProof w:val="0"/>
          <w:kern w:val="2"/>
          <w:sz w:val="22"/>
          <w:szCs w:val="22"/>
          <w:lang w:eastAsia="zh-CN"/>
        </w:rPr>
        <w:t xml:space="preserve"> as followings:</w:t>
      </w:r>
    </w:p>
    <w:p w14:paraId="666FD60B" w14:textId="77777777" w:rsidR="00A6355F" w:rsidRPr="00A6355F" w:rsidRDefault="00A6355F" w:rsidP="00C548F8">
      <w:pPr>
        <w:spacing w:after="120"/>
        <w:jc w:val="both"/>
        <w:rPr>
          <w:rFonts w:eastAsia="宋体"/>
          <w:noProof w:val="0"/>
          <w:kern w:val="2"/>
          <w:sz w:val="22"/>
          <w:szCs w:val="22"/>
          <w:lang w:eastAsia="zh-CN"/>
        </w:rPr>
      </w:pPr>
      <w:r w:rsidRPr="00AC2B1E">
        <w:rPr>
          <w:rFonts w:ascii="Times" w:eastAsia="Batang" w:hAnsi="Times"/>
          <w:sz w:val="22"/>
          <w:szCs w:val="22"/>
          <w:lang w:eastAsia="zh-CN"/>
        </w:rPr>
        <mc:AlternateContent>
          <mc:Choice Requires="wps">
            <w:drawing>
              <wp:inline distT="0" distB="0" distL="0" distR="0" wp14:anchorId="4FD109C1" wp14:editId="2170057C">
                <wp:extent cx="6324600" cy="1404620"/>
                <wp:effectExtent l="0" t="0" r="19050" b="18415"/>
                <wp:docPr id="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24600" cy="1404620"/>
                        </a:xfrm>
                        <a:prstGeom prst="rect">
                          <a:avLst/>
                        </a:prstGeom>
                        <a:solidFill>
                          <a:srgbClr val="FFFFFF"/>
                        </a:solidFill>
                        <a:ln w="9525">
                          <a:solidFill>
                            <a:srgbClr val="000000"/>
                          </a:solidFill>
                          <a:miter lim="800000"/>
                          <a:headEnd/>
                          <a:tailEnd/>
                        </a:ln>
                      </wps:spPr>
                      <wps:txbx>
                        <w:txbxContent>
                          <w:p w14:paraId="5BDD225E" w14:textId="77777777" w:rsidR="00EA60DC" w:rsidRPr="001F4442" w:rsidRDefault="00EA60DC" w:rsidP="00A6355F">
                            <w:pPr>
                              <w:rPr>
                                <w:rFonts w:eastAsia="MS Mincho"/>
                                <w:noProof w:val="0"/>
                                <w:sz w:val="22"/>
                                <w:szCs w:val="22"/>
                                <w:lang w:eastAsia="ja-JP"/>
                              </w:rPr>
                            </w:pPr>
                            <w:r w:rsidRPr="001F4442">
                              <w:rPr>
                                <w:rFonts w:eastAsia="MS Mincho"/>
                                <w:noProof w:val="0"/>
                                <w:sz w:val="22"/>
                                <w:szCs w:val="22"/>
                                <w:highlight w:val="green"/>
                                <w:lang w:eastAsia="ja-JP"/>
                              </w:rPr>
                              <w:t>Agreements:</w:t>
                            </w:r>
                          </w:p>
                          <w:p w14:paraId="4D7C4D22" w14:textId="77777777" w:rsidR="00EA60DC" w:rsidRDefault="00EA60DC" w:rsidP="00DF46D9">
                            <w:pPr>
                              <w:numPr>
                                <w:ilvl w:val="0"/>
                                <w:numId w:val="16"/>
                              </w:numPr>
                              <w:overflowPunct w:val="0"/>
                              <w:autoSpaceDE w:val="0"/>
                              <w:autoSpaceDN w:val="0"/>
                              <w:adjustRightInd w:val="0"/>
                              <w:contextualSpacing/>
                              <w:textAlignment w:val="baseline"/>
                              <w:rPr>
                                <w:rFonts w:eastAsia="MS Mincho"/>
                                <w:noProof w:val="0"/>
                                <w:sz w:val="22"/>
                                <w:szCs w:val="22"/>
                                <w:lang w:eastAsia="ja-JP"/>
                              </w:rPr>
                            </w:pPr>
                            <w:r w:rsidRPr="00DF46D9">
                              <w:rPr>
                                <w:rFonts w:eastAsia="MS Mincho"/>
                                <w:noProof w:val="0"/>
                                <w:sz w:val="22"/>
                                <w:szCs w:val="22"/>
                                <w:lang w:eastAsia="ja-JP"/>
                              </w:rPr>
                              <w:t>Support at least network triggered aperiodic beam reporting:</w:t>
                            </w:r>
                          </w:p>
                          <w:p w14:paraId="34A7FB27" w14:textId="77777777" w:rsidR="00EA60DC" w:rsidRPr="00293EFD" w:rsidRDefault="00EA60DC" w:rsidP="00293EFD">
                            <w:pPr>
                              <w:numPr>
                                <w:ilvl w:val="1"/>
                                <w:numId w:val="16"/>
                              </w:numPr>
                              <w:overflowPunct w:val="0"/>
                              <w:autoSpaceDE w:val="0"/>
                              <w:autoSpaceDN w:val="0"/>
                              <w:adjustRightInd w:val="0"/>
                              <w:contextualSpacing/>
                              <w:textAlignment w:val="baseline"/>
                              <w:rPr>
                                <w:rFonts w:eastAsia="MS Mincho"/>
                                <w:noProof w:val="0"/>
                                <w:sz w:val="22"/>
                                <w:szCs w:val="22"/>
                                <w:lang w:val="en-GB" w:eastAsia="ja-JP"/>
                              </w:rPr>
                            </w:pPr>
                            <w:r w:rsidRPr="00293EFD">
                              <w:rPr>
                                <w:rFonts w:eastAsia="MS Mincho"/>
                                <w:noProof w:val="0"/>
                                <w:sz w:val="22"/>
                                <w:szCs w:val="22"/>
                                <w:lang w:val="en-GB" w:eastAsia="ja-JP"/>
                              </w:rPr>
                              <w:t>Aperiodic beam reporting is supported under P-1, P-2, and P-3 related operations</w:t>
                            </w:r>
                          </w:p>
                          <w:p w14:paraId="2B5ACCEE" w14:textId="77777777" w:rsidR="00EA60DC" w:rsidRPr="00293EFD" w:rsidRDefault="00EA60DC" w:rsidP="00293EFD">
                            <w:pPr>
                              <w:numPr>
                                <w:ilvl w:val="1"/>
                                <w:numId w:val="16"/>
                              </w:numPr>
                              <w:overflowPunct w:val="0"/>
                              <w:autoSpaceDE w:val="0"/>
                              <w:autoSpaceDN w:val="0"/>
                              <w:adjustRightInd w:val="0"/>
                              <w:contextualSpacing/>
                              <w:textAlignment w:val="baseline"/>
                              <w:rPr>
                                <w:rFonts w:eastAsia="MS Mincho"/>
                                <w:noProof w:val="0"/>
                                <w:sz w:val="22"/>
                                <w:szCs w:val="22"/>
                                <w:lang w:val="en-GB" w:eastAsia="ja-JP"/>
                              </w:rPr>
                            </w:pPr>
                            <w:r w:rsidRPr="00293EFD">
                              <w:rPr>
                                <w:rFonts w:eastAsia="MS Mincho"/>
                                <w:noProof w:val="0"/>
                                <w:sz w:val="22"/>
                                <w:szCs w:val="22"/>
                                <w:lang w:val="en-GB" w:eastAsia="ja-JP"/>
                              </w:rPr>
                              <w:t>FFS beam reporting details</w:t>
                            </w:r>
                          </w:p>
                          <w:p w14:paraId="55747E0F" w14:textId="77777777" w:rsidR="00EA60DC" w:rsidRPr="00293EFD" w:rsidRDefault="00EA60DC" w:rsidP="00293EFD">
                            <w:pPr>
                              <w:numPr>
                                <w:ilvl w:val="1"/>
                                <w:numId w:val="16"/>
                              </w:numPr>
                              <w:overflowPunct w:val="0"/>
                              <w:autoSpaceDE w:val="0"/>
                              <w:autoSpaceDN w:val="0"/>
                              <w:adjustRightInd w:val="0"/>
                              <w:contextualSpacing/>
                              <w:textAlignment w:val="baseline"/>
                              <w:rPr>
                                <w:rFonts w:eastAsia="MS Mincho"/>
                                <w:noProof w:val="0"/>
                                <w:sz w:val="22"/>
                                <w:szCs w:val="22"/>
                                <w:lang w:val="en-GB" w:eastAsia="ja-JP"/>
                              </w:rPr>
                            </w:pPr>
                            <w:r w:rsidRPr="00293EFD">
                              <w:rPr>
                                <w:rFonts w:eastAsia="MS Mincho"/>
                                <w:noProof w:val="0"/>
                                <w:sz w:val="22"/>
                                <w:szCs w:val="22"/>
                                <w:lang w:val="en-GB" w:eastAsia="ja-JP"/>
                              </w:rPr>
                              <w:t>FFS: UE assisted/initiated aperiodic beam reporting</w:t>
                            </w:r>
                          </w:p>
                          <w:p w14:paraId="7114D6BE" w14:textId="77777777" w:rsidR="00EA60DC" w:rsidRPr="00293EFD" w:rsidRDefault="00EA60DC" w:rsidP="00293EFD">
                            <w:pPr>
                              <w:numPr>
                                <w:ilvl w:val="1"/>
                                <w:numId w:val="16"/>
                              </w:numPr>
                              <w:overflowPunct w:val="0"/>
                              <w:autoSpaceDE w:val="0"/>
                              <w:autoSpaceDN w:val="0"/>
                              <w:adjustRightInd w:val="0"/>
                              <w:contextualSpacing/>
                              <w:textAlignment w:val="baseline"/>
                              <w:rPr>
                                <w:rFonts w:eastAsia="MS Mincho"/>
                                <w:noProof w:val="0"/>
                                <w:sz w:val="22"/>
                                <w:szCs w:val="22"/>
                                <w:lang w:val="en-GB" w:eastAsia="ja-JP"/>
                              </w:rPr>
                            </w:pPr>
                            <w:r w:rsidRPr="00293EFD">
                              <w:rPr>
                                <w:rFonts w:eastAsia="MS Mincho"/>
                                <w:noProof w:val="0"/>
                                <w:sz w:val="22"/>
                                <w:szCs w:val="22"/>
                                <w:lang w:val="en-GB" w:eastAsia="ja-JP"/>
                              </w:rPr>
                              <w:t>FFS: In case of UE assisted/initiated aperiodic beam reporting, UE request message can be transmitted on a reserved/dedicated/common uplink channel (e.g. physical random access channel, physical uplink control channel).</w:t>
                            </w:r>
                          </w:p>
                          <w:p w14:paraId="477F3A4C" w14:textId="77777777" w:rsidR="00EA60DC" w:rsidRPr="00230F2A" w:rsidRDefault="00EA60DC" w:rsidP="00230F2A">
                            <w:pPr>
                              <w:numPr>
                                <w:ilvl w:val="0"/>
                                <w:numId w:val="16"/>
                              </w:numPr>
                              <w:overflowPunct w:val="0"/>
                              <w:autoSpaceDE w:val="0"/>
                              <w:autoSpaceDN w:val="0"/>
                              <w:adjustRightInd w:val="0"/>
                              <w:contextualSpacing/>
                              <w:textAlignment w:val="baseline"/>
                              <w:rPr>
                                <w:rFonts w:eastAsia="MS Mincho"/>
                                <w:noProof w:val="0"/>
                                <w:sz w:val="22"/>
                                <w:szCs w:val="22"/>
                                <w:lang w:eastAsia="ja-JP"/>
                              </w:rPr>
                            </w:pPr>
                            <w:r w:rsidRPr="00293EFD">
                              <w:rPr>
                                <w:rFonts w:eastAsia="MS Mincho"/>
                                <w:noProof w:val="0"/>
                                <w:sz w:val="22"/>
                                <w:szCs w:val="22"/>
                                <w:lang w:eastAsia="ja-JP"/>
                              </w:rPr>
                              <w:t>Further study is needed whether semi-persistent/periodic/event-triggered beam (network triggered or UE assisted/initiated) reporting is needed</w:t>
                            </w:r>
                          </w:p>
                        </w:txbxContent>
                      </wps:txbx>
                      <wps:bodyPr rot="0" vert="horz" wrap="square" lIns="91440" tIns="45720" rIns="91440" bIns="45720" anchor="t" anchorCtr="0">
                        <a:spAutoFit/>
                      </wps:bodyPr>
                    </wps:wsp>
                  </a:graphicData>
                </a:graphic>
              </wp:inline>
            </w:drawing>
          </mc:Choice>
          <mc:Fallback>
            <w:pict>
              <v:shapetype w14:anchorId="4FD109C1" id="_x0000_t202" coordsize="21600,21600" o:spt="202" path="m,l,21600r21600,l21600,xe">
                <v:stroke joinstyle="miter"/>
                <v:path gradientshapeok="t" o:connecttype="rect"/>
              </v:shapetype>
              <v:shape id="文本框 2" o:spid="_x0000_s1026" type="#_x0000_t202" style="width:498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">
                <v:textbox style="mso-fit-shape-to-text:t">
                  <w:txbxContent>
                    <w:p w14:paraId="5BDD225E" w14:textId="77777777" w:rsidR="00EA60DC" w:rsidRPr="001F4442" w:rsidRDefault="00EA60DC" w:rsidP="00A6355F">
                      <w:pPr>
                        <w:rPr>
                          <w:rFonts w:eastAsia="MS Mincho"/>
                          <w:noProof w:val="0"/>
                          <w:sz w:val="22"/>
                          <w:szCs w:val="22"/>
                          <w:lang w:eastAsia="ja-JP"/>
                        </w:rPr>
                      </w:pPr>
                      <w:r w:rsidRPr="001F4442">
                        <w:rPr>
                          <w:rFonts w:eastAsia="MS Mincho"/>
                          <w:noProof w:val="0"/>
                          <w:sz w:val="22"/>
                          <w:szCs w:val="22"/>
                          <w:highlight w:val="green"/>
                          <w:lang w:eastAsia="ja-JP"/>
                        </w:rPr>
                        <w:t>Agreements:</w:t>
                      </w:r>
                    </w:p>
                    <w:p w14:paraId="4D7C4D22" w14:textId="77777777" w:rsidR="00EA60DC" w:rsidRDefault="00EA60DC" w:rsidP="00DF46D9">
                      <w:pPr>
                        <w:numPr>
                          <w:ilvl w:val="0"/>
                          <w:numId w:val="16"/>
                        </w:numPr>
                        <w:overflowPunct w:val="0"/>
                        <w:autoSpaceDE w:val="0"/>
                        <w:autoSpaceDN w:val="0"/>
                        <w:adjustRightInd w:val="0"/>
                        <w:contextualSpacing/>
                        <w:textAlignment w:val="baseline"/>
                        <w:rPr>
                          <w:rFonts w:eastAsia="MS Mincho"/>
                          <w:noProof w:val="0"/>
                          <w:sz w:val="22"/>
                          <w:szCs w:val="22"/>
                          <w:lang w:eastAsia="ja-JP"/>
                        </w:rPr>
                      </w:pPr>
                      <w:r w:rsidRPr="00DF46D9">
                        <w:rPr>
                          <w:rFonts w:eastAsia="MS Mincho"/>
                          <w:noProof w:val="0"/>
                          <w:sz w:val="22"/>
                          <w:szCs w:val="22"/>
                          <w:lang w:eastAsia="ja-JP"/>
                        </w:rPr>
                        <w:t>Support at least network triggered aperiodic beam reporting:</w:t>
                      </w:r>
                    </w:p>
                    <w:p w14:paraId="34A7FB27" w14:textId="77777777" w:rsidR="00EA60DC" w:rsidRPr="00293EFD" w:rsidRDefault="00EA60DC" w:rsidP="00293EFD">
                      <w:pPr>
                        <w:numPr>
                          <w:ilvl w:val="1"/>
                          <w:numId w:val="16"/>
                        </w:numPr>
                        <w:overflowPunct w:val="0"/>
                        <w:autoSpaceDE w:val="0"/>
                        <w:autoSpaceDN w:val="0"/>
                        <w:adjustRightInd w:val="0"/>
                        <w:contextualSpacing/>
                        <w:textAlignment w:val="baseline"/>
                        <w:rPr>
                          <w:rFonts w:eastAsia="MS Mincho"/>
                          <w:noProof w:val="0"/>
                          <w:sz w:val="22"/>
                          <w:szCs w:val="22"/>
                          <w:lang w:val="en-GB" w:eastAsia="ja-JP"/>
                        </w:rPr>
                      </w:pPr>
                      <w:r w:rsidRPr="00293EFD">
                        <w:rPr>
                          <w:rFonts w:eastAsia="MS Mincho"/>
                          <w:noProof w:val="0"/>
                          <w:sz w:val="22"/>
                          <w:szCs w:val="22"/>
                          <w:lang w:val="en-GB" w:eastAsia="ja-JP"/>
                        </w:rPr>
                        <w:t>Aperiodic beam reporting is supported under P-1, P-2, and P-3 related operations</w:t>
                      </w:r>
                    </w:p>
                    <w:p w14:paraId="2B5ACCEE" w14:textId="77777777" w:rsidR="00EA60DC" w:rsidRPr="00293EFD" w:rsidRDefault="00EA60DC" w:rsidP="00293EFD">
                      <w:pPr>
                        <w:numPr>
                          <w:ilvl w:val="1"/>
                          <w:numId w:val="16"/>
                        </w:numPr>
                        <w:overflowPunct w:val="0"/>
                        <w:autoSpaceDE w:val="0"/>
                        <w:autoSpaceDN w:val="0"/>
                        <w:adjustRightInd w:val="0"/>
                        <w:contextualSpacing/>
                        <w:textAlignment w:val="baseline"/>
                        <w:rPr>
                          <w:rFonts w:eastAsia="MS Mincho"/>
                          <w:noProof w:val="0"/>
                          <w:sz w:val="22"/>
                          <w:szCs w:val="22"/>
                          <w:lang w:val="en-GB" w:eastAsia="ja-JP"/>
                        </w:rPr>
                      </w:pPr>
                      <w:r w:rsidRPr="00293EFD">
                        <w:rPr>
                          <w:rFonts w:eastAsia="MS Mincho"/>
                          <w:noProof w:val="0"/>
                          <w:sz w:val="22"/>
                          <w:szCs w:val="22"/>
                          <w:lang w:val="en-GB" w:eastAsia="ja-JP"/>
                        </w:rPr>
                        <w:t>FFS beam reporting details</w:t>
                      </w:r>
                    </w:p>
                    <w:p w14:paraId="55747E0F" w14:textId="77777777" w:rsidR="00EA60DC" w:rsidRPr="00293EFD" w:rsidRDefault="00EA60DC" w:rsidP="00293EFD">
                      <w:pPr>
                        <w:numPr>
                          <w:ilvl w:val="1"/>
                          <w:numId w:val="16"/>
                        </w:numPr>
                        <w:overflowPunct w:val="0"/>
                        <w:autoSpaceDE w:val="0"/>
                        <w:autoSpaceDN w:val="0"/>
                        <w:adjustRightInd w:val="0"/>
                        <w:contextualSpacing/>
                        <w:textAlignment w:val="baseline"/>
                        <w:rPr>
                          <w:rFonts w:eastAsia="MS Mincho"/>
                          <w:noProof w:val="0"/>
                          <w:sz w:val="22"/>
                          <w:szCs w:val="22"/>
                          <w:lang w:val="en-GB" w:eastAsia="ja-JP"/>
                        </w:rPr>
                      </w:pPr>
                      <w:r w:rsidRPr="00293EFD">
                        <w:rPr>
                          <w:rFonts w:eastAsia="MS Mincho"/>
                          <w:noProof w:val="0"/>
                          <w:sz w:val="22"/>
                          <w:szCs w:val="22"/>
                          <w:lang w:val="en-GB" w:eastAsia="ja-JP"/>
                        </w:rPr>
                        <w:t>FFS: UE assisted/initiated aperiodic beam reporting</w:t>
                      </w:r>
                    </w:p>
                    <w:p w14:paraId="7114D6BE" w14:textId="77777777" w:rsidR="00EA60DC" w:rsidRPr="00293EFD" w:rsidRDefault="00EA60DC" w:rsidP="00293EFD">
                      <w:pPr>
                        <w:numPr>
                          <w:ilvl w:val="1"/>
                          <w:numId w:val="16"/>
                        </w:numPr>
                        <w:overflowPunct w:val="0"/>
                        <w:autoSpaceDE w:val="0"/>
                        <w:autoSpaceDN w:val="0"/>
                        <w:adjustRightInd w:val="0"/>
                        <w:contextualSpacing/>
                        <w:textAlignment w:val="baseline"/>
                        <w:rPr>
                          <w:rFonts w:eastAsia="MS Mincho"/>
                          <w:noProof w:val="0"/>
                          <w:sz w:val="22"/>
                          <w:szCs w:val="22"/>
                          <w:lang w:val="en-GB" w:eastAsia="ja-JP"/>
                        </w:rPr>
                      </w:pPr>
                      <w:r w:rsidRPr="00293EFD">
                        <w:rPr>
                          <w:rFonts w:eastAsia="MS Mincho"/>
                          <w:noProof w:val="0"/>
                          <w:sz w:val="22"/>
                          <w:szCs w:val="22"/>
                          <w:lang w:val="en-GB" w:eastAsia="ja-JP"/>
                        </w:rPr>
                        <w:t>FFS: In case of UE assisted/initiated aperiodic beam reporting, UE request message can be transmitted on a reserved/dedicated/common uplink channel (e.g. physical random access channel, physical uplink control channel).</w:t>
                      </w:r>
                    </w:p>
                    <w:p w14:paraId="477F3A4C" w14:textId="77777777" w:rsidR="00EA60DC" w:rsidRPr="00230F2A" w:rsidRDefault="00EA60DC" w:rsidP="00230F2A">
                      <w:pPr>
                        <w:numPr>
                          <w:ilvl w:val="0"/>
                          <w:numId w:val="16"/>
                        </w:numPr>
                        <w:overflowPunct w:val="0"/>
                        <w:autoSpaceDE w:val="0"/>
                        <w:autoSpaceDN w:val="0"/>
                        <w:adjustRightInd w:val="0"/>
                        <w:contextualSpacing/>
                        <w:textAlignment w:val="baseline"/>
                        <w:rPr>
                          <w:rFonts w:eastAsia="MS Mincho"/>
                          <w:noProof w:val="0"/>
                          <w:sz w:val="22"/>
                          <w:szCs w:val="22"/>
                          <w:lang w:eastAsia="ja-JP"/>
                        </w:rPr>
                      </w:pPr>
                      <w:r w:rsidRPr="00293EFD">
                        <w:rPr>
                          <w:rFonts w:eastAsia="MS Mincho"/>
                          <w:noProof w:val="0"/>
                          <w:sz w:val="22"/>
                          <w:szCs w:val="22"/>
                          <w:lang w:eastAsia="ja-JP"/>
                        </w:rPr>
                        <w:t>Further study is needed whether semi-persistent/periodic/event-triggered beam (network triggered or UE assisted/initiated) reporting is needed</w:t>
                      </w:r>
                    </w:p>
                  </w:txbxContent>
                </v:textbox>
                <w10:anchorlock/>
              </v:shape>
            </w:pict>
          </mc:Fallback>
        </mc:AlternateContent>
      </w:r>
    </w:p>
    <w:p w14:paraId="6B735237" w14:textId="77777777" w:rsidR="002F2F91" w:rsidRPr="00AC2B1E" w:rsidRDefault="002E1045" w:rsidP="00C548F8">
      <w:pPr>
        <w:spacing w:after="120"/>
        <w:jc w:val="both"/>
        <w:rPr>
          <w:rFonts w:eastAsia="宋体"/>
          <w:noProof w:val="0"/>
          <w:kern w:val="2"/>
          <w:sz w:val="22"/>
          <w:szCs w:val="22"/>
          <w:lang w:eastAsia="zh-CN"/>
        </w:rPr>
      </w:pPr>
      <w:r>
        <w:rPr>
          <w:rFonts w:eastAsia="宋体"/>
          <w:noProof w:val="0"/>
          <w:kern w:val="2"/>
          <w:sz w:val="22"/>
          <w:szCs w:val="22"/>
          <w:lang w:eastAsia="zh-CN"/>
        </w:rPr>
        <w:t>S</w:t>
      </w:r>
      <w:r w:rsidR="002F2F91" w:rsidRPr="00AC2B1E">
        <w:rPr>
          <w:rFonts w:eastAsia="宋体"/>
          <w:noProof w:val="0"/>
          <w:kern w:val="2"/>
          <w:sz w:val="22"/>
          <w:szCs w:val="22"/>
          <w:lang w:eastAsia="zh-CN"/>
        </w:rPr>
        <w:t xml:space="preserve">everal agreements regarding </w:t>
      </w:r>
      <w:r w:rsidR="00143624" w:rsidRPr="00AC2B1E">
        <w:rPr>
          <w:rFonts w:eastAsia="宋体"/>
          <w:noProof w:val="0"/>
          <w:kern w:val="2"/>
          <w:sz w:val="22"/>
          <w:szCs w:val="22"/>
          <w:lang w:eastAsia="zh-CN"/>
        </w:rPr>
        <w:t>beam management</w:t>
      </w:r>
      <w:r w:rsidR="002F2F91" w:rsidRPr="00AC2B1E">
        <w:rPr>
          <w:rFonts w:eastAsia="宋体"/>
          <w:noProof w:val="0"/>
          <w:kern w:val="2"/>
          <w:sz w:val="22"/>
          <w:szCs w:val="22"/>
          <w:lang w:eastAsia="zh-CN"/>
        </w:rPr>
        <w:t xml:space="preserve"> were made as followings</w:t>
      </w:r>
      <w:r w:rsidR="003D62F3">
        <w:rPr>
          <w:rFonts w:eastAsia="宋体"/>
          <w:noProof w:val="0"/>
          <w:kern w:val="2"/>
          <w:sz w:val="22"/>
          <w:szCs w:val="22"/>
          <w:lang w:eastAsia="zh-CN"/>
        </w:rPr>
        <w:t xml:space="preserve"> </w:t>
      </w:r>
      <w:r w:rsidR="003D62F3">
        <w:rPr>
          <w:rFonts w:eastAsia="宋体" w:hint="eastAsia"/>
          <w:noProof w:val="0"/>
          <w:kern w:val="2"/>
          <w:sz w:val="22"/>
          <w:szCs w:val="22"/>
          <w:lang w:eastAsia="zh-CN"/>
        </w:rPr>
        <w:t>a</w:t>
      </w:r>
      <w:r w:rsidR="003D62F3" w:rsidRPr="00AC2B1E">
        <w:rPr>
          <w:rFonts w:eastAsia="宋体" w:hint="eastAsia"/>
          <w:noProof w:val="0"/>
          <w:kern w:val="2"/>
          <w:sz w:val="22"/>
          <w:szCs w:val="22"/>
          <w:lang w:eastAsia="zh-CN"/>
        </w:rPr>
        <w:t>t the RAN</w:t>
      </w:r>
      <w:r w:rsidR="003D62F3" w:rsidRPr="00AC2B1E">
        <w:rPr>
          <w:rFonts w:eastAsiaTheme="minorEastAsia" w:hint="eastAsia"/>
          <w:noProof w:val="0"/>
          <w:kern w:val="2"/>
          <w:sz w:val="22"/>
          <w:szCs w:val="22"/>
          <w:lang w:eastAsia="ja-JP"/>
        </w:rPr>
        <w:t>1</w:t>
      </w:r>
      <w:r w:rsidR="003D62F3" w:rsidRPr="00AC2B1E">
        <w:rPr>
          <w:rFonts w:eastAsia="宋体" w:hint="eastAsia"/>
          <w:noProof w:val="0"/>
          <w:kern w:val="2"/>
          <w:sz w:val="22"/>
          <w:szCs w:val="22"/>
          <w:lang w:eastAsia="zh-CN"/>
        </w:rPr>
        <w:t xml:space="preserve"> #</w:t>
      </w:r>
      <w:r w:rsidR="003D62F3" w:rsidRPr="00AC2B1E">
        <w:rPr>
          <w:rFonts w:eastAsiaTheme="minorEastAsia" w:hint="eastAsia"/>
          <w:noProof w:val="0"/>
          <w:kern w:val="2"/>
          <w:sz w:val="22"/>
          <w:szCs w:val="22"/>
          <w:lang w:eastAsia="ja-JP"/>
        </w:rPr>
        <w:t>8</w:t>
      </w:r>
      <w:r w:rsidR="003D62F3" w:rsidRPr="00AC2B1E">
        <w:rPr>
          <w:rFonts w:eastAsiaTheme="minorEastAsia"/>
          <w:noProof w:val="0"/>
          <w:kern w:val="2"/>
          <w:sz w:val="22"/>
          <w:szCs w:val="22"/>
          <w:lang w:eastAsia="ja-JP"/>
        </w:rPr>
        <w:t>6</w:t>
      </w:r>
      <w:r w:rsidR="003D62F3" w:rsidRPr="00AC2B1E">
        <w:rPr>
          <w:rFonts w:eastAsia="宋体" w:hint="eastAsia"/>
          <w:noProof w:val="0"/>
          <w:kern w:val="2"/>
          <w:sz w:val="22"/>
          <w:szCs w:val="22"/>
          <w:lang w:eastAsia="zh-CN"/>
        </w:rPr>
        <w:t xml:space="preserve"> meeting</w:t>
      </w:r>
      <w:r w:rsidR="003D62F3">
        <w:rPr>
          <w:rFonts w:eastAsia="宋体"/>
          <w:noProof w:val="0"/>
          <w:kern w:val="2"/>
          <w:sz w:val="22"/>
          <w:szCs w:val="22"/>
          <w:lang w:eastAsia="zh-CN"/>
        </w:rPr>
        <w:t xml:space="preserve"> [2</w:t>
      </w:r>
      <w:r w:rsidR="003D62F3" w:rsidRPr="00AC2B1E">
        <w:rPr>
          <w:rFonts w:eastAsia="宋体"/>
          <w:noProof w:val="0"/>
          <w:kern w:val="2"/>
          <w:sz w:val="22"/>
          <w:szCs w:val="22"/>
          <w:lang w:eastAsia="zh-CN"/>
        </w:rPr>
        <w:t>]</w:t>
      </w:r>
      <w:r w:rsidR="002F2F91" w:rsidRPr="00AC2B1E">
        <w:rPr>
          <w:rFonts w:eastAsia="宋体"/>
          <w:noProof w:val="0"/>
          <w:kern w:val="2"/>
          <w:sz w:val="22"/>
          <w:szCs w:val="22"/>
          <w:lang w:eastAsia="zh-CN"/>
        </w:rPr>
        <w:t>:</w:t>
      </w:r>
    </w:p>
    <w:p w14:paraId="4225E93D" w14:textId="77777777" w:rsidR="00B80898" w:rsidRPr="00AC2B1E" w:rsidRDefault="00143624" w:rsidP="00143624">
      <w:pPr>
        <w:spacing w:after="120"/>
        <w:jc w:val="both"/>
        <w:rPr>
          <w:rFonts w:ascii="Times" w:eastAsia="Batang" w:hAnsi="Times"/>
          <w:noProof w:val="0"/>
          <w:sz w:val="22"/>
          <w:szCs w:val="22"/>
          <w:lang w:val="en-GB"/>
        </w:rPr>
      </w:pPr>
      <w:r w:rsidRPr="00AC2B1E">
        <w:rPr>
          <w:rFonts w:ascii="Times" w:eastAsia="Batang" w:hAnsi="Times"/>
          <w:sz w:val="22"/>
          <w:szCs w:val="22"/>
          <w:lang w:eastAsia="zh-CN"/>
        </w:rPr>
        <mc:AlternateContent>
          <mc:Choice Requires="wps">
            <w:drawing>
              <wp:inline distT="0" distB="0" distL="0" distR="0" wp14:anchorId="618F2DC0" wp14:editId="4CDB186F">
                <wp:extent cx="6324600" cy="1404620"/>
                <wp:effectExtent l="0" t="0" r="19050" b="18415"/>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24600" cy="1404620"/>
                        </a:xfrm>
                        <a:prstGeom prst="rect">
                          <a:avLst/>
                        </a:prstGeom>
                        <a:solidFill>
                          <a:srgbClr val="FFFFFF"/>
                        </a:solidFill>
                        <a:ln w="9525">
                          <a:solidFill>
                            <a:srgbClr val="000000"/>
                          </a:solidFill>
                          <a:miter lim="800000"/>
                          <a:headEnd/>
                          <a:tailEnd/>
                        </a:ln>
                      </wps:spPr>
                      <wps:txbx>
                        <w:txbxContent>
                          <w:p w14:paraId="6409B0EE" w14:textId="77777777" w:rsidR="00EA60DC" w:rsidRPr="001F4442" w:rsidRDefault="00EA60DC" w:rsidP="00143624">
                            <w:pPr>
                              <w:rPr>
                                <w:rFonts w:eastAsia="MS Mincho"/>
                                <w:b/>
                                <w:sz w:val="22"/>
                                <w:szCs w:val="22"/>
                                <w:u w:val="single"/>
                                <w:lang w:eastAsia="ja-JP"/>
                              </w:rPr>
                            </w:pPr>
                            <w:r w:rsidRPr="001F4442">
                              <w:rPr>
                                <w:rFonts w:eastAsia="MS Mincho" w:hint="eastAsia"/>
                                <w:b/>
                                <w:sz w:val="22"/>
                                <w:szCs w:val="22"/>
                                <w:highlight w:val="green"/>
                                <w:u w:val="single"/>
                                <w:lang w:eastAsia="ja-JP"/>
                              </w:rPr>
                              <w:t>Agreements:</w:t>
                            </w:r>
                          </w:p>
                          <w:p w14:paraId="62D57832" w14:textId="77777777" w:rsidR="00EA60DC" w:rsidRPr="001F4442" w:rsidRDefault="00EA60DC" w:rsidP="00143624">
                            <w:pPr>
                              <w:numPr>
                                <w:ilvl w:val="0"/>
                                <w:numId w:val="16"/>
                              </w:numPr>
                              <w:rPr>
                                <w:rFonts w:eastAsia="MS Mincho"/>
                                <w:sz w:val="22"/>
                                <w:szCs w:val="22"/>
                                <w:lang w:eastAsia="ja-JP"/>
                              </w:rPr>
                            </w:pPr>
                            <w:r w:rsidRPr="001F4442">
                              <w:rPr>
                                <w:rFonts w:eastAsia="MS Mincho"/>
                                <w:sz w:val="22"/>
                                <w:szCs w:val="22"/>
                                <w:lang w:eastAsia="ja-JP"/>
                              </w:rPr>
                              <w:t>The following DL L1/L2 beam management procedures are supported within one or multiple TRPs:</w:t>
                            </w:r>
                          </w:p>
                          <w:p w14:paraId="3270F8EC" w14:textId="77777777" w:rsidR="00EA60DC" w:rsidRPr="001F4442" w:rsidRDefault="00EA60DC" w:rsidP="00143624">
                            <w:pPr>
                              <w:numPr>
                                <w:ilvl w:val="1"/>
                                <w:numId w:val="16"/>
                              </w:numPr>
                              <w:rPr>
                                <w:rFonts w:eastAsia="MS Mincho"/>
                                <w:sz w:val="22"/>
                                <w:szCs w:val="22"/>
                                <w:lang w:eastAsia="ja-JP"/>
                              </w:rPr>
                            </w:pPr>
                            <w:r w:rsidRPr="001F4442">
                              <w:rPr>
                                <w:rFonts w:eastAsia="MS Mincho"/>
                                <w:sz w:val="22"/>
                                <w:szCs w:val="22"/>
                                <w:lang w:eastAsia="ja-JP"/>
                              </w:rPr>
                              <w:t>P-1: is used to enable UE measurement on different TRP Tx beams to support selection of TRP Tx beams/UE Rx beam(s)</w:t>
                            </w:r>
                          </w:p>
                          <w:p w14:paraId="330A38A5" w14:textId="77777777" w:rsidR="00EA60DC" w:rsidRPr="001F4442" w:rsidRDefault="00EA60DC" w:rsidP="00143624">
                            <w:pPr>
                              <w:numPr>
                                <w:ilvl w:val="2"/>
                                <w:numId w:val="16"/>
                              </w:numPr>
                              <w:tabs>
                                <w:tab w:val="num" w:pos="2160"/>
                              </w:tabs>
                              <w:rPr>
                                <w:rFonts w:eastAsia="MS Mincho"/>
                                <w:sz w:val="22"/>
                                <w:szCs w:val="22"/>
                                <w:lang w:eastAsia="ja-JP"/>
                              </w:rPr>
                            </w:pPr>
                            <w:r w:rsidRPr="001F4442">
                              <w:rPr>
                                <w:rFonts w:eastAsia="MS Mincho"/>
                                <w:sz w:val="22"/>
                                <w:szCs w:val="22"/>
                                <w:lang w:eastAsia="ja-JP"/>
                              </w:rPr>
                              <w:t>For beamforming at TRP, it typically includes a intra/inter-TRP Tx beam sweep from a set of different beams</w:t>
                            </w:r>
                          </w:p>
                          <w:p w14:paraId="2A2BF3A6" w14:textId="77777777" w:rsidR="00EA60DC" w:rsidRPr="001F4442" w:rsidRDefault="00EA60DC" w:rsidP="00143624">
                            <w:pPr>
                              <w:numPr>
                                <w:ilvl w:val="2"/>
                                <w:numId w:val="16"/>
                              </w:numPr>
                              <w:tabs>
                                <w:tab w:val="num" w:pos="2160"/>
                              </w:tabs>
                              <w:rPr>
                                <w:rFonts w:eastAsia="MS Mincho"/>
                                <w:sz w:val="22"/>
                                <w:szCs w:val="22"/>
                                <w:lang w:eastAsia="ja-JP"/>
                              </w:rPr>
                            </w:pPr>
                            <w:r w:rsidRPr="001F4442">
                              <w:rPr>
                                <w:rFonts w:eastAsia="MS Mincho"/>
                                <w:sz w:val="22"/>
                                <w:szCs w:val="22"/>
                                <w:lang w:eastAsia="ja-JP"/>
                              </w:rPr>
                              <w:t>For beamforming at UE, it typically includes a UE Rx beam sweep from a set of different beams</w:t>
                            </w:r>
                          </w:p>
                          <w:p w14:paraId="732EFBBF" w14:textId="77777777" w:rsidR="00EA60DC" w:rsidRPr="001F4442" w:rsidRDefault="00EA60DC" w:rsidP="00143624">
                            <w:pPr>
                              <w:numPr>
                                <w:ilvl w:val="2"/>
                                <w:numId w:val="16"/>
                              </w:numPr>
                              <w:tabs>
                                <w:tab w:val="num" w:pos="2160"/>
                              </w:tabs>
                              <w:rPr>
                                <w:rFonts w:eastAsia="MS Mincho"/>
                                <w:sz w:val="22"/>
                                <w:szCs w:val="22"/>
                                <w:lang w:eastAsia="ja-JP"/>
                              </w:rPr>
                            </w:pPr>
                            <w:r w:rsidRPr="001F4442">
                              <w:rPr>
                                <w:rFonts w:eastAsia="MS Mincho" w:hint="eastAsia"/>
                                <w:sz w:val="22"/>
                                <w:szCs w:val="22"/>
                                <w:lang w:eastAsia="ja-JP"/>
                              </w:rPr>
                              <w:t xml:space="preserve">FFS: </w:t>
                            </w:r>
                            <w:r w:rsidRPr="001F4442">
                              <w:rPr>
                                <w:rFonts w:eastAsia="MS Mincho"/>
                                <w:sz w:val="22"/>
                                <w:szCs w:val="22"/>
                                <w:lang w:eastAsia="ja-JP"/>
                              </w:rPr>
                              <w:t>TRP Tx beam and UE Rx beam can be determined jointly or sequentially</w:t>
                            </w:r>
                          </w:p>
                          <w:p w14:paraId="6C7CC36C" w14:textId="77777777" w:rsidR="00EA60DC" w:rsidRPr="001F4442" w:rsidRDefault="00EA60DC" w:rsidP="00143624">
                            <w:pPr>
                              <w:numPr>
                                <w:ilvl w:val="1"/>
                                <w:numId w:val="16"/>
                              </w:numPr>
                              <w:rPr>
                                <w:rFonts w:eastAsia="MS Mincho"/>
                                <w:sz w:val="22"/>
                                <w:szCs w:val="22"/>
                                <w:lang w:eastAsia="ja-JP"/>
                              </w:rPr>
                            </w:pPr>
                            <w:r w:rsidRPr="001F4442">
                              <w:rPr>
                                <w:rFonts w:eastAsia="MS Mincho"/>
                                <w:sz w:val="22"/>
                                <w:szCs w:val="22"/>
                                <w:lang w:eastAsia="ja-JP"/>
                              </w:rPr>
                              <w:t>P-2: is used to enable UE measurement on different TRP Tx beams to possibly change inter/intra-TRP Tx beam(s)</w:t>
                            </w:r>
                          </w:p>
                          <w:p w14:paraId="0961FBF3" w14:textId="77777777" w:rsidR="00EA60DC" w:rsidRPr="001F4442" w:rsidRDefault="00EA60DC" w:rsidP="00143624">
                            <w:pPr>
                              <w:numPr>
                                <w:ilvl w:val="2"/>
                                <w:numId w:val="16"/>
                              </w:numPr>
                              <w:tabs>
                                <w:tab w:val="num" w:pos="2160"/>
                              </w:tabs>
                              <w:rPr>
                                <w:rFonts w:eastAsia="MS Mincho"/>
                                <w:sz w:val="22"/>
                                <w:szCs w:val="22"/>
                                <w:lang w:eastAsia="ja-JP"/>
                              </w:rPr>
                            </w:pPr>
                            <w:r w:rsidRPr="001F4442">
                              <w:rPr>
                                <w:rFonts w:eastAsia="MS Mincho"/>
                                <w:sz w:val="22"/>
                                <w:szCs w:val="22"/>
                                <w:lang w:eastAsia="ja-JP"/>
                              </w:rPr>
                              <w:t xml:space="preserve">From  a </w:t>
                            </w:r>
                            <w:r w:rsidRPr="001F4442">
                              <w:rPr>
                                <w:rFonts w:eastAsia="MS Mincho" w:hint="eastAsia"/>
                                <w:sz w:val="22"/>
                                <w:szCs w:val="22"/>
                                <w:lang w:eastAsia="ja-JP"/>
                              </w:rPr>
                              <w:t xml:space="preserve">possibly </w:t>
                            </w:r>
                            <w:r w:rsidRPr="001F4442">
                              <w:rPr>
                                <w:rFonts w:eastAsia="MS Mincho"/>
                                <w:sz w:val="22"/>
                                <w:szCs w:val="22"/>
                                <w:lang w:eastAsia="ja-JP"/>
                              </w:rPr>
                              <w:t>smaller set of beams for beam refinement</w:t>
                            </w:r>
                            <w:r w:rsidRPr="001F4442">
                              <w:rPr>
                                <w:rFonts w:eastAsia="MS Mincho" w:hint="eastAsia"/>
                                <w:sz w:val="22"/>
                                <w:szCs w:val="22"/>
                                <w:lang w:eastAsia="ja-JP"/>
                              </w:rPr>
                              <w:t xml:space="preserve"> than in P-1</w:t>
                            </w:r>
                          </w:p>
                          <w:p w14:paraId="0F0B5A8B" w14:textId="77777777" w:rsidR="00EA60DC" w:rsidRPr="001F4442" w:rsidRDefault="00EA60DC" w:rsidP="00143624">
                            <w:pPr>
                              <w:numPr>
                                <w:ilvl w:val="2"/>
                                <w:numId w:val="16"/>
                              </w:numPr>
                              <w:tabs>
                                <w:tab w:val="num" w:pos="2160"/>
                              </w:tabs>
                              <w:rPr>
                                <w:rFonts w:eastAsia="MS Mincho"/>
                                <w:sz w:val="22"/>
                                <w:szCs w:val="22"/>
                                <w:lang w:eastAsia="ja-JP"/>
                              </w:rPr>
                            </w:pPr>
                            <w:r w:rsidRPr="001F4442">
                              <w:rPr>
                                <w:rFonts w:eastAsia="MS Mincho"/>
                                <w:sz w:val="22"/>
                                <w:szCs w:val="22"/>
                                <w:lang w:eastAsia="ja-JP"/>
                              </w:rPr>
                              <w:t>Note: P-2 can be a special case of P-1</w:t>
                            </w:r>
                          </w:p>
                          <w:p w14:paraId="419D41FD" w14:textId="77777777" w:rsidR="00EA60DC" w:rsidRPr="001F4442" w:rsidRDefault="00EA60DC" w:rsidP="00143624">
                            <w:pPr>
                              <w:numPr>
                                <w:ilvl w:val="1"/>
                                <w:numId w:val="16"/>
                              </w:numPr>
                              <w:rPr>
                                <w:rFonts w:eastAsia="MS Mincho"/>
                                <w:sz w:val="22"/>
                                <w:szCs w:val="22"/>
                                <w:lang w:eastAsia="ja-JP"/>
                              </w:rPr>
                            </w:pPr>
                            <w:r w:rsidRPr="001F4442">
                              <w:rPr>
                                <w:rFonts w:eastAsia="MS Mincho"/>
                                <w:sz w:val="22"/>
                                <w:szCs w:val="22"/>
                                <w:lang w:eastAsia="ja-JP"/>
                              </w:rPr>
                              <w:t>P-3: is used to enable UE measurement on the same TRP Tx beam to change UE Rx beam in the case UE uses beamforming</w:t>
                            </w:r>
                          </w:p>
                          <w:p w14:paraId="48F9694A" w14:textId="77777777" w:rsidR="00EA60DC" w:rsidRPr="001F4442" w:rsidRDefault="00EA60DC" w:rsidP="00143624">
                            <w:pPr>
                              <w:numPr>
                                <w:ilvl w:val="1"/>
                                <w:numId w:val="16"/>
                              </w:numPr>
                              <w:rPr>
                                <w:rFonts w:eastAsia="MS Mincho"/>
                                <w:sz w:val="22"/>
                                <w:szCs w:val="22"/>
                                <w:lang w:eastAsia="ja-JP"/>
                              </w:rPr>
                            </w:pPr>
                            <w:r w:rsidRPr="001F4442">
                              <w:rPr>
                                <w:rFonts w:eastAsia="MS Mincho"/>
                                <w:sz w:val="22"/>
                                <w:szCs w:val="22"/>
                                <w:lang w:eastAsia="ja-JP"/>
                              </w:rPr>
                              <w:t>Strive for the same procedure design for Intra-TRP and inter-TRP beam management</w:t>
                            </w:r>
                          </w:p>
                          <w:p w14:paraId="234928AE" w14:textId="77777777" w:rsidR="00EA60DC" w:rsidRPr="001F4442" w:rsidRDefault="00EA60DC" w:rsidP="00143624">
                            <w:pPr>
                              <w:numPr>
                                <w:ilvl w:val="2"/>
                                <w:numId w:val="16"/>
                              </w:numPr>
                              <w:tabs>
                                <w:tab w:val="num" w:pos="2160"/>
                              </w:tabs>
                              <w:rPr>
                                <w:rFonts w:eastAsia="MS Mincho"/>
                                <w:sz w:val="22"/>
                                <w:szCs w:val="22"/>
                                <w:lang w:eastAsia="ja-JP"/>
                              </w:rPr>
                            </w:pPr>
                            <w:r w:rsidRPr="001F4442">
                              <w:rPr>
                                <w:rFonts w:eastAsia="MS Mincho"/>
                                <w:sz w:val="22"/>
                                <w:szCs w:val="22"/>
                                <w:lang w:eastAsia="ja-JP"/>
                              </w:rPr>
                              <w:t xml:space="preserve">Note: UE may not know </w:t>
                            </w:r>
                            <w:r w:rsidRPr="001F4442">
                              <w:rPr>
                                <w:rFonts w:eastAsia="MS Mincho" w:hint="eastAsia"/>
                                <w:sz w:val="22"/>
                                <w:szCs w:val="22"/>
                                <w:lang w:eastAsia="ja-JP"/>
                              </w:rPr>
                              <w:t xml:space="preserve">whether it is intra-TRP or inter </w:t>
                            </w:r>
                            <w:r w:rsidRPr="001F4442">
                              <w:rPr>
                                <w:rFonts w:eastAsia="MS Mincho"/>
                                <w:sz w:val="22"/>
                                <w:szCs w:val="22"/>
                                <w:lang w:eastAsia="ja-JP"/>
                              </w:rPr>
                              <w:t>TRP</w:t>
                            </w:r>
                            <w:r w:rsidRPr="001F4442">
                              <w:rPr>
                                <w:rFonts w:eastAsia="MS Mincho" w:hint="eastAsia"/>
                                <w:sz w:val="22"/>
                                <w:szCs w:val="22"/>
                                <w:lang w:eastAsia="ja-JP"/>
                              </w:rPr>
                              <w:t xml:space="preserve"> beam</w:t>
                            </w:r>
                            <w:r w:rsidRPr="001F4442">
                              <w:rPr>
                                <w:rFonts w:eastAsia="MS Mincho"/>
                                <w:sz w:val="22"/>
                                <w:szCs w:val="22"/>
                                <w:lang w:eastAsia="ja-JP"/>
                              </w:rPr>
                              <w:t xml:space="preserve"> </w:t>
                            </w:r>
                          </w:p>
                          <w:p w14:paraId="48AA6B29" w14:textId="77777777" w:rsidR="00EA60DC" w:rsidRPr="001F4442" w:rsidRDefault="00EA60DC" w:rsidP="00143624">
                            <w:pPr>
                              <w:numPr>
                                <w:ilvl w:val="1"/>
                                <w:numId w:val="16"/>
                              </w:numPr>
                              <w:rPr>
                                <w:rFonts w:eastAsia="MS Mincho"/>
                                <w:sz w:val="22"/>
                                <w:szCs w:val="22"/>
                                <w:lang w:eastAsia="ja-JP"/>
                              </w:rPr>
                            </w:pPr>
                            <w:r w:rsidRPr="001F4442">
                              <w:rPr>
                                <w:rFonts w:eastAsia="MS Mincho"/>
                                <w:sz w:val="22"/>
                                <w:szCs w:val="22"/>
                                <w:lang w:eastAsia="ja-JP"/>
                              </w:rPr>
                              <w:t>Note: Procedures P-2&amp;P-3 can be performed jointly and/or multiple times to achieve e.g. TRP Tx/UE Rx beam change simultaneously</w:t>
                            </w:r>
                          </w:p>
                          <w:p w14:paraId="4CDDD677" w14:textId="77777777" w:rsidR="00EA60DC" w:rsidRPr="001F4442" w:rsidRDefault="00EA60DC" w:rsidP="00143624">
                            <w:pPr>
                              <w:numPr>
                                <w:ilvl w:val="1"/>
                                <w:numId w:val="16"/>
                              </w:numPr>
                              <w:rPr>
                                <w:rFonts w:eastAsia="MS Mincho"/>
                                <w:sz w:val="22"/>
                                <w:szCs w:val="22"/>
                                <w:lang w:eastAsia="ja-JP"/>
                              </w:rPr>
                            </w:pPr>
                            <w:r w:rsidRPr="001F4442">
                              <w:rPr>
                                <w:rFonts w:eastAsia="MS Mincho"/>
                                <w:sz w:val="22"/>
                                <w:szCs w:val="22"/>
                                <w:lang w:eastAsia="ja-JP"/>
                              </w:rPr>
                              <w:t>Note: Procedures P-3 may or may not have physical layer procedure spec. impact</w:t>
                            </w:r>
                          </w:p>
                          <w:p w14:paraId="75797383" w14:textId="77777777" w:rsidR="00EA60DC" w:rsidRPr="001F4442" w:rsidRDefault="00EA60DC" w:rsidP="00143624">
                            <w:pPr>
                              <w:numPr>
                                <w:ilvl w:val="1"/>
                                <w:numId w:val="16"/>
                              </w:numPr>
                              <w:rPr>
                                <w:rFonts w:eastAsia="MS Mincho"/>
                                <w:sz w:val="22"/>
                                <w:szCs w:val="22"/>
                                <w:lang w:eastAsia="ja-JP"/>
                              </w:rPr>
                            </w:pPr>
                            <w:r w:rsidRPr="001F4442">
                              <w:rPr>
                                <w:rFonts w:eastAsia="MS Mincho"/>
                                <w:sz w:val="22"/>
                                <w:szCs w:val="22"/>
                                <w:lang w:eastAsia="ja-JP"/>
                              </w:rPr>
                              <w:t>Support managing multiple Tx/Rx beam pairs for a UE</w:t>
                            </w:r>
                          </w:p>
                          <w:p w14:paraId="4F515217" w14:textId="77777777" w:rsidR="00EA60DC" w:rsidRPr="001F4442" w:rsidRDefault="00EA60DC" w:rsidP="00143624">
                            <w:pPr>
                              <w:numPr>
                                <w:ilvl w:val="1"/>
                                <w:numId w:val="16"/>
                              </w:numPr>
                              <w:rPr>
                                <w:rFonts w:eastAsia="MS Mincho"/>
                                <w:sz w:val="22"/>
                                <w:szCs w:val="22"/>
                                <w:lang w:eastAsia="ja-JP"/>
                              </w:rPr>
                            </w:pPr>
                            <w:r w:rsidRPr="001F4442">
                              <w:rPr>
                                <w:rFonts w:eastAsia="MS Mincho" w:hint="eastAsia"/>
                                <w:sz w:val="22"/>
                                <w:szCs w:val="22"/>
                                <w:lang w:eastAsia="ja-JP"/>
                              </w:rPr>
                              <w:t>Note: A</w:t>
                            </w:r>
                            <w:r w:rsidRPr="001F4442">
                              <w:rPr>
                                <w:rFonts w:eastAsia="MS Mincho"/>
                                <w:sz w:val="22"/>
                                <w:szCs w:val="22"/>
                                <w:lang w:eastAsia="ja-JP"/>
                              </w:rPr>
                              <w:t xml:space="preserve">ssistance information from another carrier can be </w:t>
                            </w:r>
                            <w:r w:rsidRPr="001F4442">
                              <w:rPr>
                                <w:rFonts w:eastAsia="MS Mincho" w:hint="eastAsia"/>
                                <w:sz w:val="22"/>
                                <w:szCs w:val="22"/>
                                <w:lang w:eastAsia="ja-JP"/>
                              </w:rPr>
                              <w:t>studied</w:t>
                            </w:r>
                            <w:r w:rsidRPr="001F4442">
                              <w:rPr>
                                <w:rFonts w:eastAsia="MS Mincho"/>
                                <w:sz w:val="22"/>
                                <w:szCs w:val="22"/>
                                <w:lang w:eastAsia="ja-JP"/>
                              </w:rPr>
                              <w:t xml:space="preserve"> in beam management procedures</w:t>
                            </w:r>
                          </w:p>
                          <w:p w14:paraId="7DC70C9A" w14:textId="77777777" w:rsidR="00EA60DC" w:rsidRPr="001F4442" w:rsidRDefault="00EA60DC" w:rsidP="00143624">
                            <w:pPr>
                              <w:numPr>
                                <w:ilvl w:val="1"/>
                                <w:numId w:val="16"/>
                              </w:numPr>
                              <w:rPr>
                                <w:rFonts w:eastAsia="MS Mincho"/>
                                <w:sz w:val="22"/>
                                <w:szCs w:val="22"/>
                                <w:lang w:eastAsia="ja-JP"/>
                              </w:rPr>
                            </w:pPr>
                            <w:r w:rsidRPr="001F4442">
                              <w:rPr>
                                <w:rFonts w:eastAsia="MS Mincho" w:hint="eastAsia"/>
                                <w:sz w:val="22"/>
                                <w:szCs w:val="22"/>
                                <w:lang w:eastAsia="ja-JP"/>
                              </w:rPr>
                              <w:t>Note that above procedure can be applied to any frequency band</w:t>
                            </w:r>
                          </w:p>
                          <w:p w14:paraId="583B5E63" w14:textId="77777777" w:rsidR="00EA60DC" w:rsidRPr="001F4442" w:rsidRDefault="00EA60DC" w:rsidP="00143624">
                            <w:pPr>
                              <w:numPr>
                                <w:ilvl w:val="1"/>
                                <w:numId w:val="16"/>
                              </w:numPr>
                              <w:rPr>
                                <w:rFonts w:eastAsia="MS Mincho"/>
                                <w:sz w:val="22"/>
                                <w:szCs w:val="22"/>
                                <w:lang w:eastAsia="ja-JP"/>
                              </w:rPr>
                            </w:pPr>
                            <w:r w:rsidRPr="001F4442">
                              <w:rPr>
                                <w:rFonts w:eastAsia="MS Mincho" w:hint="eastAsia"/>
                                <w:sz w:val="22"/>
                                <w:szCs w:val="22"/>
                                <w:lang w:eastAsia="ja-JP"/>
                              </w:rPr>
                              <w:t xml:space="preserve">Note that above procedure can be used in single/multiple beam(s) per TRP </w:t>
                            </w:r>
                          </w:p>
                          <w:p w14:paraId="78A0F246" w14:textId="77777777" w:rsidR="00EA60DC" w:rsidRPr="001F4442" w:rsidRDefault="00EA60DC" w:rsidP="00143624">
                            <w:pPr>
                              <w:numPr>
                                <w:ilvl w:val="1"/>
                                <w:numId w:val="16"/>
                              </w:numPr>
                              <w:rPr>
                                <w:rFonts w:eastAsia="MS Mincho"/>
                                <w:sz w:val="22"/>
                                <w:szCs w:val="22"/>
                                <w:lang w:eastAsia="ja-JP"/>
                              </w:rPr>
                            </w:pPr>
                            <w:r w:rsidRPr="001F4442">
                              <w:rPr>
                                <w:rFonts w:eastAsia="MS Mincho"/>
                                <w:sz w:val="22"/>
                                <w:szCs w:val="22"/>
                                <w:lang w:eastAsia="ja-JP"/>
                              </w:rPr>
                              <w:t>Note: multi/single beam based initial access and mobility treated within a separate RAN1 agenda item</w:t>
                            </w:r>
                          </w:p>
                        </w:txbxContent>
                      </wps:txbx>
                      <wps:bodyPr rot="0" vert="horz" wrap="square" lIns="91440" tIns="45720" rIns="91440" bIns="45720" anchor="t" anchorCtr="0">
                        <a:spAutoFit/>
                      </wps:bodyPr>
                    </wps:wsp>
                  </a:graphicData>
                </a:graphic>
              </wp:inline>
            </w:drawing>
          </mc:Choice>
          <mc:Fallback>
            <w:pict>
              <v:shape w14:anchorId="618F2DC0" id="_x0000_s1027" type="#_x0000_t202" style="width:498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">
                <v:textbox style="mso-fit-shape-to-text:t">
                  <w:txbxContent>
                    <w:p w14:paraId="6409B0EE" w14:textId="77777777" w:rsidR="00EA60DC" w:rsidRPr="001F4442" w:rsidRDefault="00EA60DC" w:rsidP="00143624">
                      <w:pPr>
                        <w:rPr>
                          <w:rFonts w:eastAsia="MS Mincho"/>
                          <w:b/>
                          <w:sz w:val="22"/>
                          <w:szCs w:val="22"/>
                          <w:u w:val="single"/>
                          <w:lang w:eastAsia="ja-JP"/>
                        </w:rPr>
                      </w:pPr>
                      <w:r w:rsidRPr="001F4442">
                        <w:rPr>
                          <w:rFonts w:eastAsia="MS Mincho" w:hint="eastAsia"/>
                          <w:b/>
                          <w:sz w:val="22"/>
                          <w:szCs w:val="22"/>
                          <w:highlight w:val="green"/>
                          <w:u w:val="single"/>
                          <w:lang w:eastAsia="ja-JP"/>
                        </w:rPr>
                        <w:t>Agreements:</w:t>
                      </w:r>
                    </w:p>
                    <w:p w14:paraId="62D57832" w14:textId="77777777" w:rsidR="00EA60DC" w:rsidRPr="001F4442" w:rsidRDefault="00EA60DC" w:rsidP="00143624">
                      <w:pPr>
                        <w:numPr>
                          <w:ilvl w:val="0"/>
                          <w:numId w:val="16"/>
                        </w:numPr>
                        <w:rPr>
                          <w:rFonts w:eastAsia="MS Mincho"/>
                          <w:sz w:val="22"/>
                          <w:szCs w:val="22"/>
                          <w:lang w:eastAsia="ja-JP"/>
                        </w:rPr>
                      </w:pPr>
                      <w:r w:rsidRPr="001F4442">
                        <w:rPr>
                          <w:rFonts w:eastAsia="MS Mincho"/>
                          <w:sz w:val="22"/>
                          <w:szCs w:val="22"/>
                          <w:lang w:eastAsia="ja-JP"/>
                        </w:rPr>
                        <w:t>The following DL L1/L2 beam management procedures are supported within one or multiple TRPs:</w:t>
                      </w:r>
                    </w:p>
                    <w:p w14:paraId="3270F8EC" w14:textId="77777777" w:rsidR="00EA60DC" w:rsidRPr="001F4442" w:rsidRDefault="00EA60DC" w:rsidP="00143624">
                      <w:pPr>
                        <w:numPr>
                          <w:ilvl w:val="1"/>
                          <w:numId w:val="16"/>
                        </w:numPr>
                        <w:rPr>
                          <w:rFonts w:eastAsia="MS Mincho"/>
                          <w:sz w:val="22"/>
                          <w:szCs w:val="22"/>
                          <w:lang w:eastAsia="ja-JP"/>
                        </w:rPr>
                      </w:pPr>
                      <w:r w:rsidRPr="001F4442">
                        <w:rPr>
                          <w:rFonts w:eastAsia="MS Mincho"/>
                          <w:sz w:val="22"/>
                          <w:szCs w:val="22"/>
                          <w:lang w:eastAsia="ja-JP"/>
                        </w:rPr>
                        <w:t>P-1: is used to enable UE measurement on different TRP Tx beams to support selection of TRP Tx beams/UE Rx beam(s)</w:t>
                      </w:r>
                    </w:p>
                    <w:p w14:paraId="330A38A5" w14:textId="77777777" w:rsidR="00EA60DC" w:rsidRPr="001F4442" w:rsidRDefault="00EA60DC" w:rsidP="00143624">
                      <w:pPr>
                        <w:numPr>
                          <w:ilvl w:val="2"/>
                          <w:numId w:val="16"/>
                        </w:numPr>
                        <w:tabs>
                          <w:tab w:val="num" w:pos="2160"/>
                        </w:tabs>
                        <w:rPr>
                          <w:rFonts w:eastAsia="MS Mincho"/>
                          <w:sz w:val="22"/>
                          <w:szCs w:val="22"/>
                          <w:lang w:eastAsia="ja-JP"/>
                        </w:rPr>
                      </w:pPr>
                      <w:r w:rsidRPr="001F4442">
                        <w:rPr>
                          <w:rFonts w:eastAsia="MS Mincho"/>
                          <w:sz w:val="22"/>
                          <w:szCs w:val="22"/>
                          <w:lang w:eastAsia="ja-JP"/>
                        </w:rPr>
                        <w:t>For beamforming at TRP, it typically includes a intra/inter-TRP Tx beam sweep from a set of different beams</w:t>
                      </w:r>
                    </w:p>
                    <w:p w14:paraId="2A2BF3A6" w14:textId="77777777" w:rsidR="00EA60DC" w:rsidRPr="001F4442" w:rsidRDefault="00EA60DC" w:rsidP="00143624">
                      <w:pPr>
                        <w:numPr>
                          <w:ilvl w:val="2"/>
                          <w:numId w:val="16"/>
                        </w:numPr>
                        <w:tabs>
                          <w:tab w:val="num" w:pos="2160"/>
                        </w:tabs>
                        <w:rPr>
                          <w:rFonts w:eastAsia="MS Mincho"/>
                          <w:sz w:val="22"/>
                          <w:szCs w:val="22"/>
                          <w:lang w:eastAsia="ja-JP"/>
                        </w:rPr>
                      </w:pPr>
                      <w:r w:rsidRPr="001F4442">
                        <w:rPr>
                          <w:rFonts w:eastAsia="MS Mincho"/>
                          <w:sz w:val="22"/>
                          <w:szCs w:val="22"/>
                          <w:lang w:eastAsia="ja-JP"/>
                        </w:rPr>
                        <w:t>For beamforming at UE, it typically includes a UE Rx beam sweep from a set of different beams</w:t>
                      </w:r>
                    </w:p>
                    <w:p w14:paraId="732EFBBF" w14:textId="77777777" w:rsidR="00EA60DC" w:rsidRPr="001F4442" w:rsidRDefault="00EA60DC" w:rsidP="00143624">
                      <w:pPr>
                        <w:numPr>
                          <w:ilvl w:val="2"/>
                          <w:numId w:val="16"/>
                        </w:numPr>
                        <w:tabs>
                          <w:tab w:val="num" w:pos="2160"/>
                        </w:tabs>
                        <w:rPr>
                          <w:rFonts w:eastAsia="MS Mincho"/>
                          <w:sz w:val="22"/>
                          <w:szCs w:val="22"/>
                          <w:lang w:eastAsia="ja-JP"/>
                        </w:rPr>
                      </w:pPr>
                      <w:r w:rsidRPr="001F4442">
                        <w:rPr>
                          <w:rFonts w:eastAsia="MS Mincho" w:hint="eastAsia"/>
                          <w:sz w:val="22"/>
                          <w:szCs w:val="22"/>
                          <w:lang w:eastAsia="ja-JP"/>
                        </w:rPr>
                        <w:t xml:space="preserve">FFS: </w:t>
                      </w:r>
                      <w:r w:rsidRPr="001F4442">
                        <w:rPr>
                          <w:rFonts w:eastAsia="MS Mincho"/>
                          <w:sz w:val="22"/>
                          <w:szCs w:val="22"/>
                          <w:lang w:eastAsia="ja-JP"/>
                        </w:rPr>
                        <w:t>TRP Tx beam and UE Rx beam can be determined jointly or sequentially</w:t>
                      </w:r>
                    </w:p>
                    <w:p w14:paraId="6C7CC36C" w14:textId="77777777" w:rsidR="00EA60DC" w:rsidRPr="001F4442" w:rsidRDefault="00EA60DC" w:rsidP="00143624">
                      <w:pPr>
                        <w:numPr>
                          <w:ilvl w:val="1"/>
                          <w:numId w:val="16"/>
                        </w:numPr>
                        <w:rPr>
                          <w:rFonts w:eastAsia="MS Mincho"/>
                          <w:sz w:val="22"/>
                          <w:szCs w:val="22"/>
                          <w:lang w:eastAsia="ja-JP"/>
                        </w:rPr>
                      </w:pPr>
                      <w:r w:rsidRPr="001F4442">
                        <w:rPr>
                          <w:rFonts w:eastAsia="MS Mincho"/>
                          <w:sz w:val="22"/>
                          <w:szCs w:val="22"/>
                          <w:lang w:eastAsia="ja-JP"/>
                        </w:rPr>
                        <w:t>P-2: is used to enable UE measurement on different TRP Tx beams to possibly change inter/intra-TRP Tx beam(s)</w:t>
                      </w:r>
                    </w:p>
                    <w:p w14:paraId="0961FBF3" w14:textId="77777777" w:rsidR="00EA60DC" w:rsidRPr="001F4442" w:rsidRDefault="00EA60DC" w:rsidP="00143624">
                      <w:pPr>
                        <w:numPr>
                          <w:ilvl w:val="2"/>
                          <w:numId w:val="16"/>
                        </w:numPr>
                        <w:tabs>
                          <w:tab w:val="num" w:pos="2160"/>
                        </w:tabs>
                        <w:rPr>
                          <w:rFonts w:eastAsia="MS Mincho"/>
                          <w:sz w:val="22"/>
                          <w:szCs w:val="22"/>
                          <w:lang w:eastAsia="ja-JP"/>
                        </w:rPr>
                      </w:pPr>
                      <w:r w:rsidRPr="001F4442">
                        <w:rPr>
                          <w:rFonts w:eastAsia="MS Mincho"/>
                          <w:sz w:val="22"/>
                          <w:szCs w:val="22"/>
                          <w:lang w:eastAsia="ja-JP"/>
                        </w:rPr>
                        <w:t xml:space="preserve">From  a </w:t>
                      </w:r>
                      <w:r w:rsidRPr="001F4442">
                        <w:rPr>
                          <w:rFonts w:eastAsia="MS Mincho" w:hint="eastAsia"/>
                          <w:sz w:val="22"/>
                          <w:szCs w:val="22"/>
                          <w:lang w:eastAsia="ja-JP"/>
                        </w:rPr>
                        <w:t xml:space="preserve">possibly </w:t>
                      </w:r>
                      <w:r w:rsidRPr="001F4442">
                        <w:rPr>
                          <w:rFonts w:eastAsia="MS Mincho"/>
                          <w:sz w:val="22"/>
                          <w:szCs w:val="22"/>
                          <w:lang w:eastAsia="ja-JP"/>
                        </w:rPr>
                        <w:t>smaller set of beams for beam refinement</w:t>
                      </w:r>
                      <w:r w:rsidRPr="001F4442">
                        <w:rPr>
                          <w:rFonts w:eastAsia="MS Mincho" w:hint="eastAsia"/>
                          <w:sz w:val="22"/>
                          <w:szCs w:val="22"/>
                          <w:lang w:eastAsia="ja-JP"/>
                        </w:rPr>
                        <w:t xml:space="preserve"> than in P-1</w:t>
                      </w:r>
                    </w:p>
                    <w:p w14:paraId="0F0B5A8B" w14:textId="77777777" w:rsidR="00EA60DC" w:rsidRPr="001F4442" w:rsidRDefault="00EA60DC" w:rsidP="00143624">
                      <w:pPr>
                        <w:numPr>
                          <w:ilvl w:val="2"/>
                          <w:numId w:val="16"/>
                        </w:numPr>
                        <w:tabs>
                          <w:tab w:val="num" w:pos="2160"/>
                        </w:tabs>
                        <w:rPr>
                          <w:rFonts w:eastAsia="MS Mincho"/>
                          <w:sz w:val="22"/>
                          <w:szCs w:val="22"/>
                          <w:lang w:eastAsia="ja-JP"/>
                        </w:rPr>
                      </w:pPr>
                      <w:r w:rsidRPr="001F4442">
                        <w:rPr>
                          <w:rFonts w:eastAsia="MS Mincho"/>
                          <w:sz w:val="22"/>
                          <w:szCs w:val="22"/>
                          <w:lang w:eastAsia="ja-JP"/>
                        </w:rPr>
                        <w:t>Note: P-2 can be a special case of P-1</w:t>
                      </w:r>
                    </w:p>
                    <w:p w14:paraId="419D41FD" w14:textId="77777777" w:rsidR="00EA60DC" w:rsidRPr="001F4442" w:rsidRDefault="00EA60DC" w:rsidP="00143624">
                      <w:pPr>
                        <w:numPr>
                          <w:ilvl w:val="1"/>
                          <w:numId w:val="16"/>
                        </w:numPr>
                        <w:rPr>
                          <w:rFonts w:eastAsia="MS Mincho"/>
                          <w:sz w:val="22"/>
                          <w:szCs w:val="22"/>
                          <w:lang w:eastAsia="ja-JP"/>
                        </w:rPr>
                      </w:pPr>
                      <w:r w:rsidRPr="001F4442">
                        <w:rPr>
                          <w:rFonts w:eastAsia="MS Mincho"/>
                          <w:sz w:val="22"/>
                          <w:szCs w:val="22"/>
                          <w:lang w:eastAsia="ja-JP"/>
                        </w:rPr>
                        <w:t>P-3: is used to enable UE measurement on the same TRP Tx beam to change UE Rx beam in the case UE uses beamforming</w:t>
                      </w:r>
                    </w:p>
                    <w:p w14:paraId="48F9694A" w14:textId="77777777" w:rsidR="00EA60DC" w:rsidRPr="001F4442" w:rsidRDefault="00EA60DC" w:rsidP="00143624">
                      <w:pPr>
                        <w:numPr>
                          <w:ilvl w:val="1"/>
                          <w:numId w:val="16"/>
                        </w:numPr>
                        <w:rPr>
                          <w:rFonts w:eastAsia="MS Mincho"/>
                          <w:sz w:val="22"/>
                          <w:szCs w:val="22"/>
                          <w:lang w:eastAsia="ja-JP"/>
                        </w:rPr>
                      </w:pPr>
                      <w:r w:rsidRPr="001F4442">
                        <w:rPr>
                          <w:rFonts w:eastAsia="MS Mincho"/>
                          <w:sz w:val="22"/>
                          <w:szCs w:val="22"/>
                          <w:lang w:eastAsia="ja-JP"/>
                        </w:rPr>
                        <w:t>Strive for the same procedure design for Intra-TRP and inter-TRP beam management</w:t>
                      </w:r>
                    </w:p>
                    <w:p w14:paraId="234928AE" w14:textId="77777777" w:rsidR="00EA60DC" w:rsidRPr="001F4442" w:rsidRDefault="00EA60DC" w:rsidP="00143624">
                      <w:pPr>
                        <w:numPr>
                          <w:ilvl w:val="2"/>
                          <w:numId w:val="16"/>
                        </w:numPr>
                        <w:tabs>
                          <w:tab w:val="num" w:pos="2160"/>
                        </w:tabs>
                        <w:rPr>
                          <w:rFonts w:eastAsia="MS Mincho"/>
                          <w:sz w:val="22"/>
                          <w:szCs w:val="22"/>
                          <w:lang w:eastAsia="ja-JP"/>
                        </w:rPr>
                      </w:pPr>
                      <w:r w:rsidRPr="001F4442">
                        <w:rPr>
                          <w:rFonts w:eastAsia="MS Mincho"/>
                          <w:sz w:val="22"/>
                          <w:szCs w:val="22"/>
                          <w:lang w:eastAsia="ja-JP"/>
                        </w:rPr>
                        <w:t xml:space="preserve">Note: UE may not know </w:t>
                      </w:r>
                      <w:r w:rsidRPr="001F4442">
                        <w:rPr>
                          <w:rFonts w:eastAsia="MS Mincho" w:hint="eastAsia"/>
                          <w:sz w:val="22"/>
                          <w:szCs w:val="22"/>
                          <w:lang w:eastAsia="ja-JP"/>
                        </w:rPr>
                        <w:t xml:space="preserve">whether it is intra-TRP or inter </w:t>
                      </w:r>
                      <w:r w:rsidRPr="001F4442">
                        <w:rPr>
                          <w:rFonts w:eastAsia="MS Mincho"/>
                          <w:sz w:val="22"/>
                          <w:szCs w:val="22"/>
                          <w:lang w:eastAsia="ja-JP"/>
                        </w:rPr>
                        <w:t>TRP</w:t>
                      </w:r>
                      <w:r w:rsidRPr="001F4442">
                        <w:rPr>
                          <w:rFonts w:eastAsia="MS Mincho" w:hint="eastAsia"/>
                          <w:sz w:val="22"/>
                          <w:szCs w:val="22"/>
                          <w:lang w:eastAsia="ja-JP"/>
                        </w:rPr>
                        <w:t xml:space="preserve"> beam</w:t>
                      </w:r>
                      <w:r w:rsidRPr="001F4442">
                        <w:rPr>
                          <w:rFonts w:eastAsia="MS Mincho"/>
                          <w:sz w:val="22"/>
                          <w:szCs w:val="22"/>
                          <w:lang w:eastAsia="ja-JP"/>
                        </w:rPr>
                        <w:t xml:space="preserve"> </w:t>
                      </w:r>
                    </w:p>
                    <w:p w14:paraId="48AA6B29" w14:textId="77777777" w:rsidR="00EA60DC" w:rsidRPr="001F4442" w:rsidRDefault="00EA60DC" w:rsidP="00143624">
                      <w:pPr>
                        <w:numPr>
                          <w:ilvl w:val="1"/>
                          <w:numId w:val="16"/>
                        </w:numPr>
                        <w:rPr>
                          <w:rFonts w:eastAsia="MS Mincho"/>
                          <w:sz w:val="22"/>
                          <w:szCs w:val="22"/>
                          <w:lang w:eastAsia="ja-JP"/>
                        </w:rPr>
                      </w:pPr>
                      <w:r w:rsidRPr="001F4442">
                        <w:rPr>
                          <w:rFonts w:eastAsia="MS Mincho"/>
                          <w:sz w:val="22"/>
                          <w:szCs w:val="22"/>
                          <w:lang w:eastAsia="ja-JP"/>
                        </w:rPr>
                        <w:t>Note: Procedures P-2&amp;P-3 can be performed jointly and/or multiple times to achieve e.g. TRP Tx/UE Rx beam change simultaneously</w:t>
                      </w:r>
                    </w:p>
                    <w:p w14:paraId="4CDDD677" w14:textId="77777777" w:rsidR="00EA60DC" w:rsidRPr="001F4442" w:rsidRDefault="00EA60DC" w:rsidP="00143624">
                      <w:pPr>
                        <w:numPr>
                          <w:ilvl w:val="1"/>
                          <w:numId w:val="16"/>
                        </w:numPr>
                        <w:rPr>
                          <w:rFonts w:eastAsia="MS Mincho"/>
                          <w:sz w:val="22"/>
                          <w:szCs w:val="22"/>
                          <w:lang w:eastAsia="ja-JP"/>
                        </w:rPr>
                      </w:pPr>
                      <w:r w:rsidRPr="001F4442">
                        <w:rPr>
                          <w:rFonts w:eastAsia="MS Mincho"/>
                          <w:sz w:val="22"/>
                          <w:szCs w:val="22"/>
                          <w:lang w:eastAsia="ja-JP"/>
                        </w:rPr>
                        <w:t>Note: Procedures P-3 may or may not have physical layer procedure spec. impact</w:t>
                      </w:r>
                    </w:p>
                    <w:p w14:paraId="75797383" w14:textId="77777777" w:rsidR="00EA60DC" w:rsidRPr="001F4442" w:rsidRDefault="00EA60DC" w:rsidP="00143624">
                      <w:pPr>
                        <w:numPr>
                          <w:ilvl w:val="1"/>
                          <w:numId w:val="16"/>
                        </w:numPr>
                        <w:rPr>
                          <w:rFonts w:eastAsia="MS Mincho"/>
                          <w:sz w:val="22"/>
                          <w:szCs w:val="22"/>
                          <w:lang w:eastAsia="ja-JP"/>
                        </w:rPr>
                      </w:pPr>
                      <w:r w:rsidRPr="001F4442">
                        <w:rPr>
                          <w:rFonts w:eastAsia="MS Mincho"/>
                          <w:sz w:val="22"/>
                          <w:szCs w:val="22"/>
                          <w:lang w:eastAsia="ja-JP"/>
                        </w:rPr>
                        <w:t>Support managing multiple Tx/Rx beam pairs for a UE</w:t>
                      </w:r>
                    </w:p>
                    <w:p w14:paraId="4F515217" w14:textId="77777777" w:rsidR="00EA60DC" w:rsidRPr="001F4442" w:rsidRDefault="00EA60DC" w:rsidP="00143624">
                      <w:pPr>
                        <w:numPr>
                          <w:ilvl w:val="1"/>
                          <w:numId w:val="16"/>
                        </w:numPr>
                        <w:rPr>
                          <w:rFonts w:eastAsia="MS Mincho"/>
                          <w:sz w:val="22"/>
                          <w:szCs w:val="22"/>
                          <w:lang w:eastAsia="ja-JP"/>
                        </w:rPr>
                      </w:pPr>
                      <w:r w:rsidRPr="001F4442">
                        <w:rPr>
                          <w:rFonts w:eastAsia="MS Mincho" w:hint="eastAsia"/>
                          <w:sz w:val="22"/>
                          <w:szCs w:val="22"/>
                          <w:lang w:eastAsia="ja-JP"/>
                        </w:rPr>
                        <w:t>Note: A</w:t>
                      </w:r>
                      <w:r w:rsidRPr="001F4442">
                        <w:rPr>
                          <w:rFonts w:eastAsia="MS Mincho"/>
                          <w:sz w:val="22"/>
                          <w:szCs w:val="22"/>
                          <w:lang w:eastAsia="ja-JP"/>
                        </w:rPr>
                        <w:t xml:space="preserve">ssistance information from another carrier can be </w:t>
                      </w:r>
                      <w:r w:rsidRPr="001F4442">
                        <w:rPr>
                          <w:rFonts w:eastAsia="MS Mincho" w:hint="eastAsia"/>
                          <w:sz w:val="22"/>
                          <w:szCs w:val="22"/>
                          <w:lang w:eastAsia="ja-JP"/>
                        </w:rPr>
                        <w:t>studied</w:t>
                      </w:r>
                      <w:r w:rsidRPr="001F4442">
                        <w:rPr>
                          <w:rFonts w:eastAsia="MS Mincho"/>
                          <w:sz w:val="22"/>
                          <w:szCs w:val="22"/>
                          <w:lang w:eastAsia="ja-JP"/>
                        </w:rPr>
                        <w:t xml:space="preserve"> in beam management procedures</w:t>
                      </w:r>
                    </w:p>
                    <w:p w14:paraId="7DC70C9A" w14:textId="77777777" w:rsidR="00EA60DC" w:rsidRPr="001F4442" w:rsidRDefault="00EA60DC" w:rsidP="00143624">
                      <w:pPr>
                        <w:numPr>
                          <w:ilvl w:val="1"/>
                          <w:numId w:val="16"/>
                        </w:numPr>
                        <w:rPr>
                          <w:rFonts w:eastAsia="MS Mincho"/>
                          <w:sz w:val="22"/>
                          <w:szCs w:val="22"/>
                          <w:lang w:eastAsia="ja-JP"/>
                        </w:rPr>
                      </w:pPr>
                      <w:r w:rsidRPr="001F4442">
                        <w:rPr>
                          <w:rFonts w:eastAsia="MS Mincho" w:hint="eastAsia"/>
                          <w:sz w:val="22"/>
                          <w:szCs w:val="22"/>
                          <w:lang w:eastAsia="ja-JP"/>
                        </w:rPr>
                        <w:t>Note that above procedure can be applied to any frequency band</w:t>
                      </w:r>
                    </w:p>
                    <w:p w14:paraId="583B5E63" w14:textId="77777777" w:rsidR="00EA60DC" w:rsidRPr="001F4442" w:rsidRDefault="00EA60DC" w:rsidP="00143624">
                      <w:pPr>
                        <w:numPr>
                          <w:ilvl w:val="1"/>
                          <w:numId w:val="16"/>
                        </w:numPr>
                        <w:rPr>
                          <w:rFonts w:eastAsia="MS Mincho"/>
                          <w:sz w:val="22"/>
                          <w:szCs w:val="22"/>
                          <w:lang w:eastAsia="ja-JP"/>
                        </w:rPr>
                      </w:pPr>
                      <w:r w:rsidRPr="001F4442">
                        <w:rPr>
                          <w:rFonts w:eastAsia="MS Mincho" w:hint="eastAsia"/>
                          <w:sz w:val="22"/>
                          <w:szCs w:val="22"/>
                          <w:lang w:eastAsia="ja-JP"/>
                        </w:rPr>
                        <w:t xml:space="preserve">Note that above procedure can be used in single/multiple beam(s) per TRP </w:t>
                      </w:r>
                    </w:p>
                    <w:p w14:paraId="78A0F246" w14:textId="77777777" w:rsidR="00EA60DC" w:rsidRPr="001F4442" w:rsidRDefault="00EA60DC" w:rsidP="00143624">
                      <w:pPr>
                        <w:numPr>
                          <w:ilvl w:val="1"/>
                          <w:numId w:val="16"/>
                        </w:numPr>
                        <w:rPr>
                          <w:rFonts w:eastAsia="MS Mincho"/>
                          <w:sz w:val="22"/>
                          <w:szCs w:val="22"/>
                          <w:lang w:eastAsia="ja-JP"/>
                        </w:rPr>
                      </w:pPr>
                      <w:r w:rsidRPr="001F4442">
                        <w:rPr>
                          <w:rFonts w:eastAsia="MS Mincho"/>
                          <w:sz w:val="22"/>
                          <w:szCs w:val="22"/>
                          <w:lang w:eastAsia="ja-JP"/>
                        </w:rPr>
                        <w:t>Note: multi/single beam based initial access and mobility treated within a separate RAN1 agenda item</w:t>
                      </w:r>
                    </w:p>
                  </w:txbxContent>
                </v:textbox>
                <w10:anchorlock/>
              </v:shape>
            </w:pict>
          </mc:Fallback>
        </mc:AlternateContent>
      </w:r>
    </w:p>
    <w:p w14:paraId="43719A4F" w14:textId="77777777" w:rsidR="001F4442" w:rsidRPr="00AC2B1E" w:rsidRDefault="00143624" w:rsidP="00143624">
      <w:pPr>
        <w:spacing w:after="120"/>
        <w:jc w:val="both"/>
        <w:rPr>
          <w:sz w:val="22"/>
          <w:lang w:eastAsia="ja-JP"/>
        </w:rPr>
      </w:pPr>
      <w:r w:rsidRPr="00AC2B1E">
        <w:rPr>
          <w:sz w:val="22"/>
          <w:lang w:eastAsia="ja-JP"/>
        </w:rPr>
        <w:t>In practice, the beam management procedure, e.g., beam sweeping, maintenace or updates may be impacted by UE movement</w:t>
      </w:r>
      <w:r w:rsidR="008938F1" w:rsidRPr="00AC2B1E">
        <w:rPr>
          <w:sz w:val="22"/>
          <w:lang w:eastAsia="ja-JP"/>
        </w:rPr>
        <w:t>.</w:t>
      </w:r>
      <w:r w:rsidRPr="00AC2B1E">
        <w:rPr>
          <w:sz w:val="22"/>
          <w:lang w:eastAsia="ja-JP"/>
        </w:rPr>
        <w:t xml:space="preserve"> </w:t>
      </w:r>
      <w:r w:rsidR="001F4442" w:rsidRPr="00AC2B1E">
        <w:rPr>
          <w:sz w:val="22"/>
          <w:lang w:eastAsia="ja-JP"/>
        </w:rPr>
        <w:t xml:space="preserve">It </w:t>
      </w:r>
      <w:r w:rsidR="00436E52">
        <w:rPr>
          <w:sz w:val="22"/>
          <w:lang w:eastAsia="ja-JP"/>
        </w:rPr>
        <w:t>was agreed at RAN1#85 meeting [3</w:t>
      </w:r>
      <w:r w:rsidR="001F4442" w:rsidRPr="00AC2B1E">
        <w:rPr>
          <w:sz w:val="22"/>
          <w:lang w:eastAsia="ja-JP"/>
        </w:rPr>
        <w:t>] on studying such effects in NR.</w:t>
      </w:r>
    </w:p>
    <w:p w14:paraId="783997AC" w14:textId="77777777" w:rsidR="001F4442" w:rsidRPr="00AC2B1E" w:rsidRDefault="001F4442" w:rsidP="00143624">
      <w:pPr>
        <w:spacing w:after="120"/>
        <w:jc w:val="both"/>
        <w:rPr>
          <w:sz w:val="22"/>
          <w:lang w:eastAsia="ja-JP"/>
        </w:rPr>
      </w:pPr>
      <w:r w:rsidRPr="00AC2B1E">
        <w:rPr>
          <w:rFonts w:ascii="Times" w:eastAsia="Batang" w:hAnsi="Times"/>
          <w:sz w:val="22"/>
          <w:szCs w:val="22"/>
          <w:lang w:eastAsia="zh-CN"/>
        </w:rPr>
        <w:lastRenderedPageBreak/>
        <mc:AlternateContent>
          <mc:Choice Requires="wps">
            <w:drawing>
              <wp:inline distT="0" distB="0" distL="0" distR="0" wp14:anchorId="0C453391" wp14:editId="55D801F7">
                <wp:extent cx="6324600" cy="1404620"/>
                <wp:effectExtent l="0" t="0" r="19050" b="18415"/>
                <wp:docPr id="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24600" cy="1404620"/>
                        </a:xfrm>
                        <a:prstGeom prst="rect">
                          <a:avLst/>
                        </a:prstGeom>
                        <a:solidFill>
                          <a:srgbClr val="FFFFFF"/>
                        </a:solidFill>
                        <a:ln w="9525">
                          <a:solidFill>
                            <a:srgbClr val="000000"/>
                          </a:solidFill>
                          <a:miter lim="800000"/>
                          <a:headEnd/>
                          <a:tailEnd/>
                        </a:ln>
                      </wps:spPr>
                      <wps:txbx>
                        <w:txbxContent>
                          <w:p w14:paraId="052CB039" w14:textId="77777777" w:rsidR="00EA60DC" w:rsidRPr="001F4442" w:rsidRDefault="00EA60DC" w:rsidP="001F4442">
                            <w:pPr>
                              <w:rPr>
                                <w:rFonts w:eastAsia="MS Mincho"/>
                                <w:noProof w:val="0"/>
                                <w:sz w:val="22"/>
                                <w:szCs w:val="22"/>
                                <w:lang w:eastAsia="ja-JP"/>
                              </w:rPr>
                            </w:pPr>
                            <w:r w:rsidRPr="001F4442">
                              <w:rPr>
                                <w:rFonts w:eastAsia="MS Mincho"/>
                                <w:noProof w:val="0"/>
                                <w:sz w:val="22"/>
                                <w:szCs w:val="22"/>
                                <w:highlight w:val="green"/>
                                <w:lang w:eastAsia="ja-JP"/>
                              </w:rPr>
                              <w:t>Agreements:</w:t>
                            </w:r>
                          </w:p>
                          <w:p w14:paraId="1E71256B" w14:textId="77777777" w:rsidR="00EA60DC" w:rsidRPr="001F4442" w:rsidRDefault="00EA60DC" w:rsidP="001F4442">
                            <w:pPr>
                              <w:numPr>
                                <w:ilvl w:val="0"/>
                                <w:numId w:val="16"/>
                              </w:numPr>
                              <w:overflowPunct w:val="0"/>
                              <w:autoSpaceDE w:val="0"/>
                              <w:autoSpaceDN w:val="0"/>
                              <w:adjustRightInd w:val="0"/>
                              <w:contextualSpacing/>
                              <w:textAlignment w:val="baseline"/>
                              <w:rPr>
                                <w:rFonts w:eastAsia="MS Mincho"/>
                                <w:noProof w:val="0"/>
                                <w:sz w:val="22"/>
                                <w:szCs w:val="22"/>
                                <w:lang w:eastAsia="ja-JP"/>
                              </w:rPr>
                            </w:pPr>
                            <w:r w:rsidRPr="001F4442">
                              <w:rPr>
                                <w:rFonts w:eastAsia="MS Mincho"/>
                                <w:noProof w:val="0"/>
                                <w:sz w:val="22"/>
                                <w:szCs w:val="22"/>
                                <w:lang w:val="en-GB" w:eastAsia="ja-JP"/>
                              </w:rPr>
                              <w:t>Both intra-TRP and inter-TRP beamforming procedures are considered.</w:t>
                            </w:r>
                          </w:p>
                          <w:p w14:paraId="75B541E0" w14:textId="77777777" w:rsidR="00EA60DC" w:rsidRPr="001F4442" w:rsidRDefault="00EA60DC" w:rsidP="001F4442">
                            <w:pPr>
                              <w:numPr>
                                <w:ilvl w:val="0"/>
                                <w:numId w:val="16"/>
                              </w:numPr>
                              <w:overflowPunct w:val="0"/>
                              <w:autoSpaceDE w:val="0"/>
                              <w:autoSpaceDN w:val="0"/>
                              <w:adjustRightInd w:val="0"/>
                              <w:contextualSpacing/>
                              <w:textAlignment w:val="baseline"/>
                              <w:rPr>
                                <w:rFonts w:eastAsia="MS Mincho"/>
                                <w:noProof w:val="0"/>
                                <w:sz w:val="22"/>
                                <w:szCs w:val="22"/>
                                <w:lang w:eastAsia="ja-JP"/>
                              </w:rPr>
                            </w:pPr>
                            <w:r w:rsidRPr="001F4442">
                              <w:rPr>
                                <w:rFonts w:eastAsia="MS Mincho"/>
                                <w:noProof w:val="0"/>
                                <w:sz w:val="22"/>
                                <w:szCs w:val="22"/>
                                <w:lang w:val="en-GB" w:eastAsia="ja-JP"/>
                              </w:rPr>
                              <w:t>Beamforming procedures are considered with/without TRP beamforming/beam sweeping and with/without UE beamforming/beam sweeping, according to the following potential use cases:</w:t>
                            </w:r>
                          </w:p>
                          <w:p w14:paraId="45AD1D92" w14:textId="77777777" w:rsidR="00EA60DC" w:rsidRPr="001F4442" w:rsidRDefault="00EA60DC" w:rsidP="001F4442">
                            <w:pPr>
                              <w:numPr>
                                <w:ilvl w:val="1"/>
                                <w:numId w:val="16"/>
                              </w:numPr>
                              <w:overflowPunct w:val="0"/>
                              <w:autoSpaceDE w:val="0"/>
                              <w:autoSpaceDN w:val="0"/>
                              <w:adjustRightInd w:val="0"/>
                              <w:contextualSpacing/>
                              <w:textAlignment w:val="baseline"/>
                              <w:rPr>
                                <w:rFonts w:eastAsia="MS Mincho"/>
                                <w:noProof w:val="0"/>
                                <w:sz w:val="22"/>
                                <w:szCs w:val="22"/>
                                <w:lang w:eastAsia="ja-JP"/>
                              </w:rPr>
                            </w:pPr>
                            <w:r w:rsidRPr="001F4442">
                              <w:rPr>
                                <w:rFonts w:eastAsia="MS Mincho"/>
                                <w:noProof w:val="0"/>
                                <w:sz w:val="22"/>
                                <w:szCs w:val="22"/>
                                <w:lang w:val="en-GB" w:eastAsia="ja-JP"/>
                              </w:rPr>
                              <w:t>UE movement, UE rotation, beam blocking:</w:t>
                            </w:r>
                          </w:p>
                          <w:p w14:paraId="1D5432CC" w14:textId="77777777" w:rsidR="00EA60DC" w:rsidRPr="001F4442" w:rsidRDefault="00EA60DC" w:rsidP="001F4442">
                            <w:pPr>
                              <w:numPr>
                                <w:ilvl w:val="2"/>
                                <w:numId w:val="16"/>
                              </w:numPr>
                              <w:overflowPunct w:val="0"/>
                              <w:autoSpaceDE w:val="0"/>
                              <w:autoSpaceDN w:val="0"/>
                              <w:adjustRightInd w:val="0"/>
                              <w:contextualSpacing/>
                              <w:textAlignment w:val="baseline"/>
                              <w:rPr>
                                <w:rFonts w:eastAsia="MS Mincho"/>
                                <w:noProof w:val="0"/>
                                <w:sz w:val="22"/>
                                <w:szCs w:val="22"/>
                                <w:lang w:eastAsia="ja-JP"/>
                              </w:rPr>
                            </w:pPr>
                            <w:r w:rsidRPr="001F4442">
                              <w:rPr>
                                <w:rFonts w:eastAsia="MS Mincho"/>
                                <w:noProof w:val="0"/>
                                <w:sz w:val="22"/>
                                <w:szCs w:val="22"/>
                                <w:lang w:val="en-GB" w:eastAsia="ja-JP"/>
                              </w:rPr>
                              <w:t>Change of beam at TRP, same beam at UE</w:t>
                            </w:r>
                          </w:p>
                          <w:p w14:paraId="422D7DE6" w14:textId="77777777" w:rsidR="00EA60DC" w:rsidRPr="001F4442" w:rsidRDefault="00EA60DC" w:rsidP="001F4442">
                            <w:pPr>
                              <w:numPr>
                                <w:ilvl w:val="2"/>
                                <w:numId w:val="16"/>
                              </w:numPr>
                              <w:overflowPunct w:val="0"/>
                              <w:autoSpaceDE w:val="0"/>
                              <w:autoSpaceDN w:val="0"/>
                              <w:adjustRightInd w:val="0"/>
                              <w:contextualSpacing/>
                              <w:textAlignment w:val="baseline"/>
                              <w:rPr>
                                <w:rFonts w:eastAsia="MS Mincho"/>
                                <w:noProof w:val="0"/>
                                <w:sz w:val="22"/>
                                <w:szCs w:val="22"/>
                                <w:lang w:eastAsia="ja-JP"/>
                              </w:rPr>
                            </w:pPr>
                            <w:r w:rsidRPr="001F4442">
                              <w:rPr>
                                <w:rFonts w:eastAsia="MS Mincho"/>
                                <w:noProof w:val="0"/>
                                <w:sz w:val="22"/>
                                <w:szCs w:val="22"/>
                                <w:lang w:val="en-GB" w:eastAsia="ja-JP"/>
                              </w:rPr>
                              <w:t>Same beam at TRP, change of beam at UE</w:t>
                            </w:r>
                          </w:p>
                          <w:p w14:paraId="6643A676" w14:textId="77777777" w:rsidR="00EA60DC" w:rsidRPr="001F4442" w:rsidRDefault="00EA60DC" w:rsidP="001F4442">
                            <w:pPr>
                              <w:numPr>
                                <w:ilvl w:val="2"/>
                                <w:numId w:val="16"/>
                              </w:numPr>
                              <w:overflowPunct w:val="0"/>
                              <w:autoSpaceDE w:val="0"/>
                              <w:autoSpaceDN w:val="0"/>
                              <w:adjustRightInd w:val="0"/>
                              <w:contextualSpacing/>
                              <w:textAlignment w:val="baseline"/>
                              <w:rPr>
                                <w:rFonts w:eastAsia="MS Mincho"/>
                                <w:noProof w:val="0"/>
                                <w:sz w:val="22"/>
                                <w:szCs w:val="22"/>
                                <w:lang w:eastAsia="ja-JP"/>
                              </w:rPr>
                            </w:pPr>
                            <w:r w:rsidRPr="001F4442">
                              <w:rPr>
                                <w:rFonts w:eastAsia="MS Mincho"/>
                                <w:noProof w:val="0"/>
                                <w:sz w:val="22"/>
                                <w:szCs w:val="22"/>
                                <w:lang w:val="en-GB" w:eastAsia="ja-JP"/>
                              </w:rPr>
                              <w:t>Change of beam at TRP, change of beam at UE</w:t>
                            </w:r>
                          </w:p>
                          <w:p w14:paraId="4C55E8C3" w14:textId="77777777" w:rsidR="00EA60DC" w:rsidRPr="001F4442" w:rsidRDefault="00EA60DC" w:rsidP="001F4442">
                            <w:pPr>
                              <w:numPr>
                                <w:ilvl w:val="1"/>
                                <w:numId w:val="16"/>
                              </w:numPr>
                              <w:overflowPunct w:val="0"/>
                              <w:autoSpaceDE w:val="0"/>
                              <w:autoSpaceDN w:val="0"/>
                              <w:adjustRightInd w:val="0"/>
                              <w:contextualSpacing/>
                              <w:textAlignment w:val="baseline"/>
                              <w:rPr>
                                <w:rFonts w:eastAsia="MS Mincho"/>
                                <w:noProof w:val="0"/>
                                <w:sz w:val="22"/>
                                <w:szCs w:val="22"/>
                                <w:lang w:eastAsia="ja-JP"/>
                              </w:rPr>
                            </w:pPr>
                            <w:r w:rsidRPr="001F4442">
                              <w:rPr>
                                <w:rFonts w:eastAsia="MS Mincho"/>
                                <w:noProof w:val="0"/>
                                <w:sz w:val="22"/>
                                <w:szCs w:val="22"/>
                                <w:lang w:val="en-GB" w:eastAsia="ja-JP"/>
                              </w:rPr>
                              <w:t>Other cases are not precluded</w:t>
                            </w:r>
                          </w:p>
                        </w:txbxContent>
                      </wps:txbx>
                      <wps:bodyPr rot="0" vert="horz" wrap="square" lIns="91440" tIns="45720" rIns="91440" bIns="45720" anchor="t" anchorCtr="0">
                        <a:spAutoFit/>
                      </wps:bodyPr>
                    </wps:wsp>
                  </a:graphicData>
                </a:graphic>
              </wp:inline>
            </w:drawing>
          </mc:Choice>
          <mc:Fallback>
            <w:pict>
              <v:shape w14:anchorId="0C453391" id="_x0000_s1028" type="#_x0000_t202" style="width:498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">
                <v:textbox style="mso-fit-shape-to-text:t">
                  <w:txbxContent>
                    <w:p w14:paraId="052CB039" w14:textId="77777777" w:rsidR="00EA60DC" w:rsidRPr="001F4442" w:rsidRDefault="00EA60DC" w:rsidP="001F4442">
                      <w:pPr>
                        <w:rPr>
                          <w:rFonts w:eastAsia="MS Mincho"/>
                          <w:noProof w:val="0"/>
                          <w:sz w:val="22"/>
                          <w:szCs w:val="22"/>
                          <w:lang w:eastAsia="ja-JP"/>
                        </w:rPr>
                      </w:pPr>
                      <w:r w:rsidRPr="001F4442">
                        <w:rPr>
                          <w:rFonts w:eastAsia="MS Mincho"/>
                          <w:noProof w:val="0"/>
                          <w:sz w:val="22"/>
                          <w:szCs w:val="22"/>
                          <w:highlight w:val="green"/>
                          <w:lang w:eastAsia="ja-JP"/>
                        </w:rPr>
                        <w:t>Agreements:</w:t>
                      </w:r>
                    </w:p>
                    <w:p w14:paraId="1E71256B" w14:textId="77777777" w:rsidR="00EA60DC" w:rsidRPr="001F4442" w:rsidRDefault="00EA60DC" w:rsidP="001F4442">
                      <w:pPr>
                        <w:numPr>
                          <w:ilvl w:val="0"/>
                          <w:numId w:val="16"/>
                        </w:numPr>
                        <w:overflowPunct w:val="0"/>
                        <w:autoSpaceDE w:val="0"/>
                        <w:autoSpaceDN w:val="0"/>
                        <w:adjustRightInd w:val="0"/>
                        <w:contextualSpacing/>
                        <w:textAlignment w:val="baseline"/>
                        <w:rPr>
                          <w:rFonts w:eastAsia="MS Mincho"/>
                          <w:noProof w:val="0"/>
                          <w:sz w:val="22"/>
                          <w:szCs w:val="22"/>
                          <w:lang w:eastAsia="ja-JP"/>
                        </w:rPr>
                      </w:pPr>
                      <w:r w:rsidRPr="001F4442">
                        <w:rPr>
                          <w:rFonts w:eastAsia="MS Mincho"/>
                          <w:noProof w:val="0"/>
                          <w:sz w:val="22"/>
                          <w:szCs w:val="22"/>
                          <w:lang w:val="en-GB" w:eastAsia="ja-JP"/>
                        </w:rPr>
                        <w:t>Both intra-TRP and inter-TRP beamforming procedures are considered.</w:t>
                      </w:r>
                    </w:p>
                    <w:p w14:paraId="75B541E0" w14:textId="77777777" w:rsidR="00EA60DC" w:rsidRPr="001F4442" w:rsidRDefault="00EA60DC" w:rsidP="001F4442">
                      <w:pPr>
                        <w:numPr>
                          <w:ilvl w:val="0"/>
                          <w:numId w:val="16"/>
                        </w:numPr>
                        <w:overflowPunct w:val="0"/>
                        <w:autoSpaceDE w:val="0"/>
                        <w:autoSpaceDN w:val="0"/>
                        <w:adjustRightInd w:val="0"/>
                        <w:contextualSpacing/>
                        <w:textAlignment w:val="baseline"/>
                        <w:rPr>
                          <w:rFonts w:eastAsia="MS Mincho"/>
                          <w:noProof w:val="0"/>
                          <w:sz w:val="22"/>
                          <w:szCs w:val="22"/>
                          <w:lang w:eastAsia="ja-JP"/>
                        </w:rPr>
                      </w:pPr>
                      <w:r w:rsidRPr="001F4442">
                        <w:rPr>
                          <w:rFonts w:eastAsia="MS Mincho"/>
                          <w:noProof w:val="0"/>
                          <w:sz w:val="22"/>
                          <w:szCs w:val="22"/>
                          <w:lang w:val="en-GB" w:eastAsia="ja-JP"/>
                        </w:rPr>
                        <w:t>Beamforming procedures are considered with/without TRP beamforming/beam sweeping and with/without UE beamforming/beam sweeping, according to the following potential use cases:</w:t>
                      </w:r>
                    </w:p>
                    <w:p w14:paraId="45AD1D92" w14:textId="77777777" w:rsidR="00EA60DC" w:rsidRPr="001F4442" w:rsidRDefault="00EA60DC" w:rsidP="001F4442">
                      <w:pPr>
                        <w:numPr>
                          <w:ilvl w:val="1"/>
                          <w:numId w:val="16"/>
                        </w:numPr>
                        <w:overflowPunct w:val="0"/>
                        <w:autoSpaceDE w:val="0"/>
                        <w:autoSpaceDN w:val="0"/>
                        <w:adjustRightInd w:val="0"/>
                        <w:contextualSpacing/>
                        <w:textAlignment w:val="baseline"/>
                        <w:rPr>
                          <w:rFonts w:eastAsia="MS Mincho"/>
                          <w:noProof w:val="0"/>
                          <w:sz w:val="22"/>
                          <w:szCs w:val="22"/>
                          <w:lang w:eastAsia="ja-JP"/>
                        </w:rPr>
                      </w:pPr>
                      <w:r w:rsidRPr="001F4442">
                        <w:rPr>
                          <w:rFonts w:eastAsia="MS Mincho"/>
                          <w:noProof w:val="0"/>
                          <w:sz w:val="22"/>
                          <w:szCs w:val="22"/>
                          <w:lang w:val="en-GB" w:eastAsia="ja-JP"/>
                        </w:rPr>
                        <w:t>UE movement, UE rotation, beam blocking:</w:t>
                      </w:r>
                    </w:p>
                    <w:p w14:paraId="1D5432CC" w14:textId="77777777" w:rsidR="00EA60DC" w:rsidRPr="001F4442" w:rsidRDefault="00EA60DC" w:rsidP="001F4442">
                      <w:pPr>
                        <w:numPr>
                          <w:ilvl w:val="2"/>
                          <w:numId w:val="16"/>
                        </w:numPr>
                        <w:overflowPunct w:val="0"/>
                        <w:autoSpaceDE w:val="0"/>
                        <w:autoSpaceDN w:val="0"/>
                        <w:adjustRightInd w:val="0"/>
                        <w:contextualSpacing/>
                        <w:textAlignment w:val="baseline"/>
                        <w:rPr>
                          <w:rFonts w:eastAsia="MS Mincho"/>
                          <w:noProof w:val="0"/>
                          <w:sz w:val="22"/>
                          <w:szCs w:val="22"/>
                          <w:lang w:eastAsia="ja-JP"/>
                        </w:rPr>
                      </w:pPr>
                      <w:r w:rsidRPr="001F4442">
                        <w:rPr>
                          <w:rFonts w:eastAsia="MS Mincho"/>
                          <w:noProof w:val="0"/>
                          <w:sz w:val="22"/>
                          <w:szCs w:val="22"/>
                          <w:lang w:val="en-GB" w:eastAsia="ja-JP"/>
                        </w:rPr>
                        <w:t>Change of beam at TRP, same beam at UE</w:t>
                      </w:r>
                    </w:p>
                    <w:p w14:paraId="422D7DE6" w14:textId="77777777" w:rsidR="00EA60DC" w:rsidRPr="001F4442" w:rsidRDefault="00EA60DC" w:rsidP="001F4442">
                      <w:pPr>
                        <w:numPr>
                          <w:ilvl w:val="2"/>
                          <w:numId w:val="16"/>
                        </w:numPr>
                        <w:overflowPunct w:val="0"/>
                        <w:autoSpaceDE w:val="0"/>
                        <w:autoSpaceDN w:val="0"/>
                        <w:adjustRightInd w:val="0"/>
                        <w:contextualSpacing/>
                        <w:textAlignment w:val="baseline"/>
                        <w:rPr>
                          <w:rFonts w:eastAsia="MS Mincho"/>
                          <w:noProof w:val="0"/>
                          <w:sz w:val="22"/>
                          <w:szCs w:val="22"/>
                          <w:lang w:eastAsia="ja-JP"/>
                        </w:rPr>
                      </w:pPr>
                      <w:r w:rsidRPr="001F4442">
                        <w:rPr>
                          <w:rFonts w:eastAsia="MS Mincho"/>
                          <w:noProof w:val="0"/>
                          <w:sz w:val="22"/>
                          <w:szCs w:val="22"/>
                          <w:lang w:val="en-GB" w:eastAsia="ja-JP"/>
                        </w:rPr>
                        <w:t>Same beam at TRP, change of beam at UE</w:t>
                      </w:r>
                    </w:p>
                    <w:p w14:paraId="6643A676" w14:textId="77777777" w:rsidR="00EA60DC" w:rsidRPr="001F4442" w:rsidRDefault="00EA60DC" w:rsidP="001F4442">
                      <w:pPr>
                        <w:numPr>
                          <w:ilvl w:val="2"/>
                          <w:numId w:val="16"/>
                        </w:numPr>
                        <w:overflowPunct w:val="0"/>
                        <w:autoSpaceDE w:val="0"/>
                        <w:autoSpaceDN w:val="0"/>
                        <w:adjustRightInd w:val="0"/>
                        <w:contextualSpacing/>
                        <w:textAlignment w:val="baseline"/>
                        <w:rPr>
                          <w:rFonts w:eastAsia="MS Mincho"/>
                          <w:noProof w:val="0"/>
                          <w:sz w:val="22"/>
                          <w:szCs w:val="22"/>
                          <w:lang w:eastAsia="ja-JP"/>
                        </w:rPr>
                      </w:pPr>
                      <w:r w:rsidRPr="001F4442">
                        <w:rPr>
                          <w:rFonts w:eastAsia="MS Mincho"/>
                          <w:noProof w:val="0"/>
                          <w:sz w:val="22"/>
                          <w:szCs w:val="22"/>
                          <w:lang w:val="en-GB" w:eastAsia="ja-JP"/>
                        </w:rPr>
                        <w:t>Change of beam at TRP, change of beam at UE</w:t>
                      </w:r>
                    </w:p>
                    <w:p w14:paraId="4C55E8C3" w14:textId="77777777" w:rsidR="00EA60DC" w:rsidRPr="001F4442" w:rsidRDefault="00EA60DC" w:rsidP="001F4442">
                      <w:pPr>
                        <w:numPr>
                          <w:ilvl w:val="1"/>
                          <w:numId w:val="16"/>
                        </w:numPr>
                        <w:overflowPunct w:val="0"/>
                        <w:autoSpaceDE w:val="0"/>
                        <w:autoSpaceDN w:val="0"/>
                        <w:adjustRightInd w:val="0"/>
                        <w:contextualSpacing/>
                        <w:textAlignment w:val="baseline"/>
                        <w:rPr>
                          <w:rFonts w:eastAsia="MS Mincho"/>
                          <w:noProof w:val="0"/>
                          <w:sz w:val="22"/>
                          <w:szCs w:val="22"/>
                          <w:lang w:eastAsia="ja-JP"/>
                        </w:rPr>
                      </w:pPr>
                      <w:r w:rsidRPr="001F4442">
                        <w:rPr>
                          <w:rFonts w:eastAsia="MS Mincho"/>
                          <w:noProof w:val="0"/>
                          <w:sz w:val="22"/>
                          <w:szCs w:val="22"/>
                          <w:lang w:val="en-GB" w:eastAsia="ja-JP"/>
                        </w:rPr>
                        <w:t>Other cases are not precluded</w:t>
                      </w:r>
                    </w:p>
                  </w:txbxContent>
                </v:textbox>
                <w10:anchorlock/>
              </v:shape>
            </w:pict>
          </mc:Fallback>
        </mc:AlternateContent>
      </w:r>
    </w:p>
    <w:p w14:paraId="547C8C8E" w14:textId="77777777" w:rsidR="002E1045" w:rsidRDefault="002E1045" w:rsidP="00143624">
      <w:pPr>
        <w:spacing w:after="120"/>
        <w:jc w:val="both"/>
        <w:rPr>
          <w:rFonts w:eastAsia="宋体"/>
          <w:sz w:val="22"/>
          <w:lang w:eastAsia="zh-CN"/>
        </w:rPr>
      </w:pPr>
      <w:r>
        <w:rPr>
          <w:rFonts w:eastAsia="宋体" w:hint="eastAsia"/>
          <w:sz w:val="22"/>
          <w:lang w:eastAsia="zh-CN"/>
        </w:rPr>
        <w:t>To</w:t>
      </w:r>
      <w:r>
        <w:rPr>
          <w:rFonts w:eastAsia="宋体"/>
          <w:sz w:val="22"/>
          <w:lang w:eastAsia="zh-CN"/>
        </w:rPr>
        <w:t xml:space="preserve"> ensure correct understanding of the NR MIMO evaluation assumptions and correct simulator implementations, it was agreed the step-wise MIMO calibration in NR study, as follows.</w:t>
      </w:r>
    </w:p>
    <w:p w14:paraId="49291327" w14:textId="77777777" w:rsidR="002E1045" w:rsidRPr="00951766" w:rsidRDefault="002E1045" w:rsidP="002E1045">
      <w:pPr>
        <w:pStyle w:val="afa"/>
        <w:numPr>
          <w:ilvl w:val="0"/>
          <w:numId w:val="27"/>
        </w:numPr>
        <w:snapToGrid w:val="0"/>
        <w:spacing w:after="120"/>
        <w:ind w:firstLineChars="0"/>
        <w:jc w:val="both"/>
        <w:rPr>
          <w:rFonts w:ascii="Times New Roman" w:hAnsi="Times New Roman" w:cs="Times New Roman"/>
          <w:sz w:val="22"/>
        </w:rPr>
      </w:pPr>
      <w:r w:rsidRPr="00951766">
        <w:rPr>
          <w:rFonts w:ascii="Times New Roman" w:hAnsi="Times New Roman" w:cs="Times New Roman"/>
          <w:sz w:val="22"/>
        </w:rPr>
        <w:t xml:space="preserve">Phase 1: Calibration can be used to check the channel model and the basic beamforming behavior, e.g., by looking at the SNR/SINR distribution (aim to finish it in RAN1#86bis) </w:t>
      </w:r>
    </w:p>
    <w:p w14:paraId="47D0AAC4" w14:textId="77777777" w:rsidR="002E1045" w:rsidRPr="00951766" w:rsidRDefault="002E1045" w:rsidP="002E1045">
      <w:pPr>
        <w:pStyle w:val="afa"/>
        <w:numPr>
          <w:ilvl w:val="0"/>
          <w:numId w:val="27"/>
        </w:numPr>
        <w:snapToGrid w:val="0"/>
        <w:spacing w:after="120"/>
        <w:ind w:firstLineChars="0"/>
        <w:jc w:val="both"/>
        <w:rPr>
          <w:rFonts w:ascii="Times New Roman" w:hAnsi="Times New Roman" w:cs="Times New Roman"/>
          <w:sz w:val="22"/>
        </w:rPr>
      </w:pPr>
      <w:r>
        <w:rPr>
          <w:rFonts w:ascii="Times New Roman" w:hAnsi="Times New Roman" w:cs="Times New Roman"/>
          <w:sz w:val="22"/>
        </w:rPr>
        <w:t xml:space="preserve">Phase 2: </w:t>
      </w:r>
      <w:r w:rsidRPr="00951766">
        <w:rPr>
          <w:rFonts w:ascii="Times New Roman" w:hAnsi="Times New Roman" w:cs="Times New Roman"/>
          <w:sz w:val="22"/>
        </w:rPr>
        <w:t xml:space="preserve">Start discussion on whether and how to establish the baseline.  Further discuss simulation assumptions for Phase 2 and Phase 3. Calibration can be used to check the link/system level performances, e.g., by looking at the BLER and spectrum efficiency (aim to finish it in RAN1#87) </w:t>
      </w:r>
    </w:p>
    <w:p w14:paraId="2B33F4C0" w14:textId="77777777" w:rsidR="002E1045" w:rsidRDefault="002E1045" w:rsidP="002E1045">
      <w:pPr>
        <w:pStyle w:val="afa"/>
        <w:numPr>
          <w:ilvl w:val="0"/>
          <w:numId w:val="27"/>
        </w:numPr>
        <w:snapToGrid w:val="0"/>
        <w:spacing w:after="120"/>
        <w:ind w:firstLineChars="0"/>
        <w:jc w:val="both"/>
        <w:rPr>
          <w:rFonts w:ascii="Times New Roman" w:hAnsi="Times New Roman" w:cs="Times New Roman"/>
          <w:sz w:val="22"/>
        </w:rPr>
      </w:pPr>
      <w:r w:rsidRPr="00951766">
        <w:rPr>
          <w:rFonts w:ascii="Times New Roman" w:hAnsi="Times New Roman" w:cs="Times New Roman"/>
          <w:sz w:val="22"/>
        </w:rPr>
        <w:t>Phase 3: Calibration can be used to check the UE movement/rotation/blockage (aim to finish it after RAN1#87)</w:t>
      </w:r>
    </w:p>
    <w:p w14:paraId="771608B1" w14:textId="46366987" w:rsidR="00143624" w:rsidRPr="00AC2B1E" w:rsidRDefault="002E1045" w:rsidP="00143624">
      <w:pPr>
        <w:spacing w:after="120"/>
        <w:jc w:val="both"/>
        <w:rPr>
          <w:sz w:val="22"/>
          <w:lang w:eastAsia="ja-JP"/>
        </w:rPr>
      </w:pPr>
      <w:r>
        <w:rPr>
          <w:rFonts w:eastAsia="宋体"/>
          <w:sz w:val="22"/>
          <w:lang w:eastAsia="zh-CN"/>
        </w:rPr>
        <w:t xml:space="preserve">The phase 3 calibration is very important to align companies understanding and implementation of the related channel model features, and MIMO configurations, in order to investigate beam management associated with UE </w:t>
      </w:r>
      <w:r w:rsidRPr="00951766">
        <w:rPr>
          <w:rFonts w:eastAsia="宋体"/>
          <w:sz w:val="22"/>
        </w:rPr>
        <w:t>movement/rotation/blockage</w:t>
      </w:r>
      <w:r>
        <w:rPr>
          <w:rFonts w:eastAsia="宋体"/>
          <w:sz w:val="22"/>
        </w:rPr>
        <w:t xml:space="preserve">. </w:t>
      </w:r>
      <w:r w:rsidR="00143624" w:rsidRPr="00AC2B1E">
        <w:rPr>
          <w:sz w:val="22"/>
          <w:lang w:eastAsia="ja-JP"/>
        </w:rPr>
        <w:t xml:space="preserve">In this contribution, we </w:t>
      </w:r>
      <w:r w:rsidR="001F4442" w:rsidRPr="00AC2B1E">
        <w:rPr>
          <w:sz w:val="22"/>
          <w:lang w:eastAsia="ja-JP"/>
        </w:rPr>
        <w:t xml:space="preserve">discuss appropriate system models for performance evaluation, </w:t>
      </w:r>
      <w:r>
        <w:rPr>
          <w:sz w:val="22"/>
          <w:lang w:eastAsia="ja-JP"/>
        </w:rPr>
        <w:t xml:space="preserve">and </w:t>
      </w:r>
      <w:r w:rsidR="00143624" w:rsidRPr="00AC2B1E">
        <w:rPr>
          <w:sz w:val="22"/>
          <w:lang w:eastAsia="ja-JP"/>
        </w:rPr>
        <w:t xml:space="preserve">provide </w:t>
      </w:r>
      <w:r>
        <w:rPr>
          <w:sz w:val="22"/>
          <w:lang w:eastAsia="ja-JP"/>
        </w:rPr>
        <w:t>preliminary</w:t>
      </w:r>
      <w:r w:rsidRPr="00AC2B1E">
        <w:rPr>
          <w:sz w:val="22"/>
          <w:lang w:eastAsia="ja-JP"/>
        </w:rPr>
        <w:t xml:space="preserve"> </w:t>
      </w:r>
      <w:r w:rsidR="00516D48">
        <w:rPr>
          <w:sz w:val="22"/>
          <w:lang w:eastAsia="ja-JP"/>
        </w:rPr>
        <w:t>TRP/</w:t>
      </w:r>
      <w:r w:rsidR="00516D48" w:rsidRPr="00AC2B1E">
        <w:rPr>
          <w:sz w:val="22"/>
          <w:lang w:eastAsia="ja-JP"/>
        </w:rPr>
        <w:t xml:space="preserve">UE beam selection </w:t>
      </w:r>
      <w:r w:rsidR="00143624" w:rsidRPr="00AC2B1E">
        <w:rPr>
          <w:sz w:val="22"/>
          <w:lang w:eastAsia="ja-JP"/>
        </w:rPr>
        <w:t>e</w:t>
      </w:r>
      <w:r w:rsidR="00E0696C">
        <w:rPr>
          <w:sz w:val="22"/>
          <w:lang w:eastAsia="ja-JP"/>
        </w:rPr>
        <w:t>valuation results with blockage</w:t>
      </w:r>
      <w:r w:rsidR="007738CC" w:rsidRPr="007738CC">
        <w:rPr>
          <w:sz w:val="22"/>
          <w:lang w:eastAsia="ja-JP"/>
        </w:rPr>
        <w:t xml:space="preserve"> and rotation</w:t>
      </w:r>
      <w:r w:rsidR="00516D48">
        <w:rPr>
          <w:sz w:val="22"/>
          <w:lang w:eastAsia="ja-JP"/>
        </w:rPr>
        <w:t xml:space="preserve"> </w:t>
      </w:r>
      <w:r w:rsidR="00143624" w:rsidRPr="00AC2B1E">
        <w:rPr>
          <w:sz w:val="22"/>
          <w:lang w:eastAsia="ja-JP"/>
        </w:rPr>
        <w:t>in mobility scenario at 30GHz frequency band.</w:t>
      </w:r>
    </w:p>
    <w:p w14:paraId="235869C9" w14:textId="77777777" w:rsidR="00E11C75" w:rsidRPr="00AC2B1E" w:rsidRDefault="001F4442" w:rsidP="00E11C75">
      <w:pPr>
        <w:pStyle w:val="1"/>
        <w:spacing w:after="120"/>
        <w:rPr>
          <w:b/>
          <w:sz w:val="24"/>
          <w:szCs w:val="22"/>
        </w:rPr>
      </w:pPr>
      <w:r w:rsidRPr="00AC2B1E">
        <w:rPr>
          <w:b/>
          <w:sz w:val="24"/>
          <w:szCs w:val="22"/>
        </w:rPr>
        <w:t>Impact of UE Behavior on Beam Management</w:t>
      </w:r>
    </w:p>
    <w:p w14:paraId="11DF1BC4" w14:textId="2093E5C3" w:rsidR="0031780B" w:rsidRPr="00AC2B1E" w:rsidRDefault="00864F8D" w:rsidP="00B66681">
      <w:pPr>
        <w:spacing w:after="240"/>
        <w:jc w:val="both"/>
        <w:rPr>
          <w:sz w:val="22"/>
          <w:lang w:eastAsia="ja-JP"/>
        </w:rPr>
      </w:pPr>
      <w:r w:rsidRPr="00AC2B1E">
        <w:rPr>
          <w:sz w:val="22"/>
          <w:lang w:eastAsia="ja-JP"/>
        </w:rPr>
        <w:t>Reliable c</w:t>
      </w:r>
      <w:r w:rsidR="0081671E" w:rsidRPr="00AC2B1E">
        <w:rPr>
          <w:sz w:val="22"/>
          <w:lang w:eastAsia="ja-JP"/>
        </w:rPr>
        <w:t>ommunicati</w:t>
      </w:r>
      <w:r w:rsidRPr="00AC2B1E">
        <w:rPr>
          <w:sz w:val="22"/>
          <w:lang w:eastAsia="ja-JP"/>
        </w:rPr>
        <w:t>on</w:t>
      </w:r>
      <w:r w:rsidR="0081671E" w:rsidRPr="00AC2B1E">
        <w:rPr>
          <w:sz w:val="22"/>
          <w:lang w:eastAsia="ja-JP"/>
        </w:rPr>
        <w:t xml:space="preserve"> at high frequency band is one of the most </w:t>
      </w:r>
      <w:r w:rsidR="00126AE4" w:rsidRPr="00AC2B1E">
        <w:rPr>
          <w:rFonts w:hint="eastAsia"/>
          <w:sz w:val="22"/>
          <w:lang w:eastAsia="ja-JP"/>
        </w:rPr>
        <w:t>challenging</w:t>
      </w:r>
      <w:r w:rsidR="00126AE4" w:rsidRPr="00AC2B1E">
        <w:rPr>
          <w:sz w:val="22"/>
          <w:lang w:eastAsia="ja-JP"/>
        </w:rPr>
        <w:t xml:space="preserve"> </w:t>
      </w:r>
      <w:r w:rsidR="001D53F8" w:rsidRPr="00AC2B1E">
        <w:rPr>
          <w:sz w:val="22"/>
          <w:lang w:eastAsia="ja-JP"/>
        </w:rPr>
        <w:t>topic</w:t>
      </w:r>
      <w:r w:rsidRPr="00AC2B1E">
        <w:rPr>
          <w:sz w:val="22"/>
          <w:lang w:eastAsia="ja-JP"/>
        </w:rPr>
        <w:t>s</w:t>
      </w:r>
      <w:r w:rsidR="0081671E" w:rsidRPr="00AC2B1E">
        <w:rPr>
          <w:sz w:val="22"/>
          <w:lang w:eastAsia="ja-JP"/>
        </w:rPr>
        <w:t xml:space="preserve"> in NR </w:t>
      </w:r>
      <w:r w:rsidRPr="00AC2B1E">
        <w:rPr>
          <w:sz w:val="22"/>
          <w:lang w:eastAsia="ja-JP"/>
        </w:rPr>
        <w:t>study</w:t>
      </w:r>
      <w:r w:rsidR="0081671E" w:rsidRPr="00AC2B1E">
        <w:rPr>
          <w:sz w:val="22"/>
          <w:lang w:eastAsia="ja-JP"/>
        </w:rPr>
        <w:t>.</w:t>
      </w:r>
      <w:r w:rsidR="001D53F8" w:rsidRPr="00AC2B1E">
        <w:rPr>
          <w:sz w:val="22"/>
          <w:lang w:eastAsia="ja-JP"/>
        </w:rPr>
        <w:t xml:space="preserve"> In order to compensate the high </w:t>
      </w:r>
      <w:r w:rsidRPr="00AC2B1E">
        <w:rPr>
          <w:sz w:val="22"/>
          <w:lang w:eastAsia="ja-JP"/>
        </w:rPr>
        <w:t>prop</w:t>
      </w:r>
      <w:r w:rsidR="00F43A0A">
        <w:rPr>
          <w:sz w:val="22"/>
          <w:lang w:eastAsia="ja-JP"/>
        </w:rPr>
        <w:t>a</w:t>
      </w:r>
      <w:r w:rsidRPr="00AC2B1E">
        <w:rPr>
          <w:sz w:val="22"/>
          <w:lang w:eastAsia="ja-JP"/>
        </w:rPr>
        <w:t>gation</w:t>
      </w:r>
      <w:r w:rsidR="001F4442" w:rsidRPr="00AC2B1E">
        <w:rPr>
          <w:sz w:val="22"/>
          <w:lang w:eastAsia="ja-JP"/>
        </w:rPr>
        <w:t xml:space="preserve"> loss, </w:t>
      </w:r>
      <w:r w:rsidR="001D53F8" w:rsidRPr="00AC2B1E">
        <w:rPr>
          <w:sz w:val="22"/>
          <w:lang w:eastAsia="ja-JP"/>
        </w:rPr>
        <w:t>large number of antennas are placed at the</w:t>
      </w:r>
      <w:r w:rsidR="001F4442" w:rsidRPr="00AC2B1E">
        <w:rPr>
          <w:sz w:val="22"/>
          <w:lang w:eastAsia="ja-JP"/>
        </w:rPr>
        <w:t xml:space="preserve"> BS side and the</w:t>
      </w:r>
      <w:r w:rsidR="001D53F8" w:rsidRPr="00AC2B1E">
        <w:rPr>
          <w:sz w:val="22"/>
          <w:lang w:eastAsia="ja-JP"/>
        </w:rPr>
        <w:t xml:space="preserve"> UE side to exploit the </w:t>
      </w:r>
      <w:r w:rsidR="001F4442" w:rsidRPr="00AC2B1E">
        <w:rPr>
          <w:sz w:val="22"/>
          <w:lang w:eastAsia="ja-JP"/>
        </w:rPr>
        <w:t xml:space="preserve">high </w:t>
      </w:r>
      <w:r w:rsidR="001D53F8" w:rsidRPr="00AC2B1E">
        <w:rPr>
          <w:sz w:val="22"/>
          <w:lang w:eastAsia="ja-JP"/>
        </w:rPr>
        <w:t>beamforming gain.</w:t>
      </w:r>
      <w:r w:rsidR="0031780B" w:rsidRPr="00AC2B1E">
        <w:rPr>
          <w:sz w:val="22"/>
          <w:lang w:eastAsia="ja-JP"/>
        </w:rPr>
        <w:t xml:space="preserve"> </w:t>
      </w:r>
      <w:r w:rsidR="00BF6595" w:rsidRPr="00AC2B1E">
        <w:rPr>
          <w:sz w:val="22"/>
          <w:lang w:eastAsia="ja-JP"/>
        </w:rPr>
        <w:t>The highly directional links result</w:t>
      </w:r>
      <w:r w:rsidR="001F4442" w:rsidRPr="00AC2B1E">
        <w:rPr>
          <w:sz w:val="22"/>
          <w:lang w:eastAsia="ja-JP"/>
        </w:rPr>
        <w:t>ed</w:t>
      </w:r>
      <w:r w:rsidR="00BF6595" w:rsidRPr="00AC2B1E">
        <w:rPr>
          <w:sz w:val="22"/>
          <w:lang w:eastAsia="ja-JP"/>
        </w:rPr>
        <w:t xml:space="preserve"> from sharp </w:t>
      </w:r>
      <w:r w:rsidR="0015731C">
        <w:rPr>
          <w:rFonts w:hint="eastAsia"/>
          <w:sz w:val="22"/>
          <w:lang w:eastAsia="ja-JP"/>
        </w:rPr>
        <w:t xml:space="preserve">TRP/UE </w:t>
      </w:r>
      <w:r w:rsidR="00BF6595" w:rsidRPr="00AC2B1E">
        <w:rPr>
          <w:sz w:val="22"/>
          <w:lang w:eastAsia="ja-JP"/>
        </w:rPr>
        <w:t>beams</w:t>
      </w:r>
      <w:r w:rsidR="00896AC6" w:rsidRPr="00AC2B1E">
        <w:rPr>
          <w:sz w:val="22"/>
          <w:lang w:eastAsia="ja-JP"/>
        </w:rPr>
        <w:t xml:space="preserve"> are </w:t>
      </w:r>
      <w:r w:rsidR="00BF6595" w:rsidRPr="00AC2B1E">
        <w:rPr>
          <w:sz w:val="22"/>
          <w:lang w:eastAsia="ja-JP"/>
        </w:rPr>
        <w:t xml:space="preserve">much more sensitive to </w:t>
      </w:r>
      <w:r w:rsidR="001F4442" w:rsidRPr="00AC2B1E">
        <w:rPr>
          <w:sz w:val="22"/>
          <w:lang w:eastAsia="ja-JP"/>
        </w:rPr>
        <w:t xml:space="preserve">the </w:t>
      </w:r>
      <w:r w:rsidR="0015731C">
        <w:rPr>
          <w:rFonts w:hint="eastAsia"/>
          <w:sz w:val="22"/>
          <w:lang w:eastAsia="ja-JP"/>
        </w:rPr>
        <w:t xml:space="preserve">variation of </w:t>
      </w:r>
      <w:r w:rsidR="00896AC6" w:rsidRPr="00AC2B1E">
        <w:rPr>
          <w:sz w:val="22"/>
          <w:lang w:eastAsia="ja-JP"/>
        </w:rPr>
        <w:t xml:space="preserve">surrounding </w:t>
      </w:r>
      <w:r w:rsidR="00BF6595" w:rsidRPr="00AC2B1E">
        <w:rPr>
          <w:sz w:val="22"/>
          <w:lang w:eastAsia="ja-JP"/>
        </w:rPr>
        <w:t>environments</w:t>
      </w:r>
      <w:r w:rsidR="00DF5996" w:rsidRPr="00AC2B1E">
        <w:rPr>
          <w:sz w:val="22"/>
          <w:lang w:eastAsia="ja-JP"/>
        </w:rPr>
        <w:t xml:space="preserve"> [</w:t>
      </w:r>
      <w:r w:rsidR="009A5B8B">
        <w:rPr>
          <w:sz w:val="22"/>
          <w:lang w:eastAsia="ja-JP"/>
        </w:rPr>
        <w:t>4</w:t>
      </w:r>
      <w:r w:rsidR="00DF5996" w:rsidRPr="00AC2B1E">
        <w:rPr>
          <w:sz w:val="22"/>
          <w:lang w:eastAsia="ja-JP"/>
        </w:rPr>
        <w:t>]</w:t>
      </w:r>
      <w:r w:rsidR="00896AC6" w:rsidRPr="00AC2B1E">
        <w:rPr>
          <w:sz w:val="22"/>
          <w:lang w:eastAsia="ja-JP"/>
        </w:rPr>
        <w:t>.</w:t>
      </w:r>
      <w:r w:rsidR="00896AC6" w:rsidRPr="00AC2B1E">
        <w:rPr>
          <w:rFonts w:eastAsia="宋体" w:hint="eastAsia"/>
          <w:sz w:val="22"/>
          <w:lang w:eastAsia="zh-CN"/>
        </w:rPr>
        <w:t xml:space="preserve"> </w:t>
      </w:r>
      <w:r w:rsidR="009F477C" w:rsidRPr="00AC2B1E">
        <w:rPr>
          <w:sz w:val="22"/>
          <w:lang w:eastAsia="ja-JP"/>
        </w:rPr>
        <w:t xml:space="preserve">In NR channel model, blockage and UE rotation have been </w:t>
      </w:r>
      <w:r w:rsidR="0081671E" w:rsidRPr="00AC2B1E">
        <w:rPr>
          <w:sz w:val="22"/>
          <w:lang w:eastAsia="ja-JP"/>
        </w:rPr>
        <w:t xml:space="preserve">taken into account </w:t>
      </w:r>
      <w:r w:rsidR="009F477C" w:rsidRPr="00AC2B1E">
        <w:rPr>
          <w:sz w:val="22"/>
          <w:lang w:eastAsia="ja-JP"/>
        </w:rPr>
        <w:t xml:space="preserve">to reflect </w:t>
      </w:r>
      <w:r w:rsidR="00126AE4" w:rsidRPr="00AC2B1E">
        <w:rPr>
          <w:rFonts w:hint="eastAsia"/>
          <w:sz w:val="22"/>
          <w:lang w:eastAsia="ja-JP"/>
        </w:rPr>
        <w:t>more</w:t>
      </w:r>
      <w:r w:rsidR="00126AE4" w:rsidRPr="00AC2B1E">
        <w:rPr>
          <w:sz w:val="22"/>
          <w:lang w:eastAsia="ja-JP"/>
        </w:rPr>
        <w:t xml:space="preserve"> </w:t>
      </w:r>
      <w:r w:rsidR="0081671E" w:rsidRPr="00AC2B1E">
        <w:rPr>
          <w:sz w:val="22"/>
          <w:lang w:eastAsia="ja-JP"/>
        </w:rPr>
        <w:t>real</w:t>
      </w:r>
      <w:r w:rsidR="00126AE4" w:rsidRPr="00AC2B1E">
        <w:rPr>
          <w:rFonts w:hint="eastAsia"/>
          <w:sz w:val="22"/>
          <w:lang w:eastAsia="ja-JP"/>
        </w:rPr>
        <w:t>istic</w:t>
      </w:r>
      <w:r w:rsidR="009F477C" w:rsidRPr="00AC2B1E">
        <w:rPr>
          <w:sz w:val="22"/>
          <w:lang w:eastAsia="ja-JP"/>
        </w:rPr>
        <w:t xml:space="preserve"> high frequency scenario.</w:t>
      </w:r>
      <w:r w:rsidR="0081671E" w:rsidRPr="00AC2B1E">
        <w:rPr>
          <w:sz w:val="22"/>
          <w:lang w:eastAsia="ja-JP"/>
        </w:rPr>
        <w:t xml:space="preserve"> </w:t>
      </w:r>
      <w:r w:rsidR="00441784" w:rsidRPr="00AC2B1E">
        <w:rPr>
          <w:sz w:val="22"/>
          <w:lang w:eastAsia="ja-JP"/>
        </w:rPr>
        <w:t xml:space="preserve">The </w:t>
      </w:r>
      <w:r w:rsidR="009F67AD" w:rsidRPr="00AC2B1E">
        <w:rPr>
          <w:sz w:val="22"/>
          <w:lang w:eastAsia="ja-JP"/>
        </w:rPr>
        <w:t xml:space="preserve">bearing </w:t>
      </w:r>
      <w:r w:rsidR="0053126C" w:rsidRPr="00AC2B1E">
        <w:rPr>
          <w:sz w:val="22"/>
          <w:lang w:eastAsia="ja-JP"/>
        </w:rPr>
        <w:t xml:space="preserve">angle </w:t>
      </w:r>
      <w:r w:rsidR="009F67AD" w:rsidRPr="00AC2B1E">
        <w:rPr>
          <w:sz w:val="22"/>
          <w:lang w:eastAsia="ja-JP"/>
        </w:rPr>
        <w:t>rotate</w:t>
      </w:r>
      <w:r w:rsidR="001F4442" w:rsidRPr="00AC2B1E">
        <w:rPr>
          <w:sz w:val="22"/>
          <w:lang w:eastAsia="ja-JP"/>
        </w:rPr>
        <w:t>s</w:t>
      </w:r>
      <w:r w:rsidR="009F67AD" w:rsidRPr="00AC2B1E">
        <w:rPr>
          <w:sz w:val="22"/>
          <w:lang w:eastAsia="ja-JP"/>
        </w:rPr>
        <w:t xml:space="preserve"> with time in </w:t>
      </w:r>
      <w:r w:rsidR="001F4442" w:rsidRPr="00AC2B1E">
        <w:rPr>
          <w:sz w:val="22"/>
          <w:lang w:eastAsia="ja-JP"/>
        </w:rPr>
        <w:t xml:space="preserve">the </w:t>
      </w:r>
      <w:r w:rsidR="009F67AD" w:rsidRPr="00AC2B1E">
        <w:rPr>
          <w:sz w:val="22"/>
          <w:lang w:eastAsia="ja-JP"/>
        </w:rPr>
        <w:t>UE rotation feature, which will influence the main lobe direction of the beam. Meanwhile, bearing angle</w:t>
      </w:r>
      <w:r w:rsidR="009F67AD" w:rsidRPr="00AC2B1E">
        <w:rPr>
          <w:rFonts w:hint="eastAsia"/>
          <w:sz w:val="22"/>
          <w:lang w:eastAsia="ja-JP"/>
        </w:rPr>
        <w:t xml:space="preserve"> also determine</w:t>
      </w:r>
      <w:r w:rsidR="001F4442" w:rsidRPr="00AC2B1E">
        <w:rPr>
          <w:sz w:val="22"/>
          <w:lang w:eastAsia="ja-JP"/>
        </w:rPr>
        <w:t>s</w:t>
      </w:r>
      <w:r w:rsidR="009F67AD" w:rsidRPr="00AC2B1E">
        <w:rPr>
          <w:rFonts w:hint="eastAsia"/>
          <w:sz w:val="22"/>
          <w:lang w:eastAsia="ja-JP"/>
        </w:rPr>
        <w:t xml:space="preserve"> the position of self blocker</w:t>
      </w:r>
      <w:r w:rsidR="00DB1384" w:rsidRPr="00AC2B1E">
        <w:rPr>
          <w:sz w:val="22"/>
          <w:lang w:eastAsia="ja-JP"/>
        </w:rPr>
        <w:t xml:space="preserve">, which </w:t>
      </w:r>
      <w:r w:rsidR="001F4442" w:rsidRPr="00AC2B1E">
        <w:rPr>
          <w:sz w:val="22"/>
          <w:lang w:eastAsia="ja-JP"/>
        </w:rPr>
        <w:t>causes</w:t>
      </w:r>
      <w:r w:rsidR="009F67AD" w:rsidRPr="00AC2B1E">
        <w:rPr>
          <w:sz w:val="22"/>
          <w:lang w:eastAsia="ja-JP"/>
        </w:rPr>
        <w:t xml:space="preserve"> </w:t>
      </w:r>
      <w:r w:rsidR="00DB1384" w:rsidRPr="00AC2B1E">
        <w:rPr>
          <w:sz w:val="22"/>
          <w:lang w:eastAsia="ja-JP"/>
        </w:rPr>
        <w:t>attenuation</w:t>
      </w:r>
      <w:r w:rsidR="0015731C">
        <w:rPr>
          <w:rFonts w:hint="eastAsia"/>
          <w:sz w:val="22"/>
          <w:lang w:eastAsia="ja-JP"/>
        </w:rPr>
        <w:t xml:space="preserve"> of 30dB</w:t>
      </w:r>
      <w:r w:rsidR="00DB1384" w:rsidRPr="00AC2B1E">
        <w:rPr>
          <w:sz w:val="22"/>
          <w:lang w:eastAsia="ja-JP"/>
        </w:rPr>
        <w:t>.</w:t>
      </w:r>
      <w:r w:rsidR="001F4442" w:rsidRPr="00AC2B1E">
        <w:rPr>
          <w:sz w:val="22"/>
          <w:lang w:eastAsia="ja-JP"/>
        </w:rPr>
        <w:t xml:space="preserve"> In addition, if a UE moves, its relative position to the </w:t>
      </w:r>
      <w:r w:rsidR="00AC3803">
        <w:rPr>
          <w:sz w:val="22"/>
          <w:lang w:eastAsia="ja-JP"/>
        </w:rPr>
        <w:t>TRP</w:t>
      </w:r>
      <w:r w:rsidR="001F4442" w:rsidRPr="00AC2B1E">
        <w:rPr>
          <w:sz w:val="22"/>
          <w:lang w:eastAsia="ja-JP"/>
        </w:rPr>
        <w:t xml:space="preserve"> will change, which will impact the beam management, too.</w:t>
      </w:r>
      <w:r w:rsidR="00DB1384" w:rsidRPr="00AC2B1E">
        <w:rPr>
          <w:sz w:val="22"/>
          <w:lang w:eastAsia="ja-JP"/>
        </w:rPr>
        <w:t xml:space="preserve"> </w:t>
      </w:r>
      <w:r w:rsidR="00544BC1" w:rsidRPr="00AC2B1E">
        <w:rPr>
          <w:sz w:val="22"/>
          <w:lang w:eastAsia="ja-JP"/>
        </w:rPr>
        <w:t xml:space="preserve">From the </w:t>
      </w:r>
      <w:r w:rsidR="0015731C">
        <w:rPr>
          <w:rFonts w:hint="eastAsia"/>
          <w:sz w:val="22"/>
          <w:lang w:eastAsia="ja-JP"/>
        </w:rPr>
        <w:t>discussion</w:t>
      </w:r>
      <w:r w:rsidR="0015731C" w:rsidRPr="00AC2B1E">
        <w:rPr>
          <w:sz w:val="22"/>
          <w:lang w:eastAsia="ja-JP"/>
        </w:rPr>
        <w:t xml:space="preserve"> </w:t>
      </w:r>
      <w:r w:rsidR="00544BC1" w:rsidRPr="00AC2B1E">
        <w:rPr>
          <w:sz w:val="22"/>
          <w:lang w:eastAsia="ja-JP"/>
        </w:rPr>
        <w:t xml:space="preserve">above, </w:t>
      </w:r>
      <w:r w:rsidR="00100082" w:rsidRPr="00AC2B1E">
        <w:rPr>
          <w:sz w:val="22"/>
          <w:lang w:eastAsia="ja-JP"/>
        </w:rPr>
        <w:t xml:space="preserve">we can image that update the </w:t>
      </w:r>
      <w:r w:rsidR="00FE655F">
        <w:rPr>
          <w:sz w:val="22"/>
          <w:lang w:eastAsia="ja-JP"/>
        </w:rPr>
        <w:t>TRP/</w:t>
      </w:r>
      <w:r w:rsidR="00100082" w:rsidRPr="00AC2B1E">
        <w:rPr>
          <w:sz w:val="22"/>
          <w:lang w:eastAsia="ja-JP"/>
        </w:rPr>
        <w:t xml:space="preserve">UE beam is necessary when the surrounding environment have been changed. </w:t>
      </w:r>
    </w:p>
    <w:p w14:paraId="3738D637" w14:textId="77777777" w:rsidR="00864F8D" w:rsidRPr="00AC2B1E" w:rsidRDefault="00864F8D" w:rsidP="00864F8D">
      <w:pPr>
        <w:spacing w:after="120"/>
        <w:jc w:val="center"/>
        <w:rPr>
          <w:rFonts w:eastAsia="宋体"/>
          <w:noProof w:val="0"/>
          <w:kern w:val="2"/>
          <w:sz w:val="22"/>
          <w:szCs w:val="22"/>
          <w:lang w:val="en-GB" w:eastAsia="zh-CN"/>
        </w:rPr>
      </w:pPr>
      <w:r w:rsidRPr="00AC2B1E">
        <w:rPr>
          <w:rFonts w:eastAsia="宋体"/>
          <w:kern w:val="2"/>
          <w:sz w:val="22"/>
          <w:szCs w:val="22"/>
          <w:lang w:eastAsia="zh-CN"/>
        </w:rPr>
        <w:drawing>
          <wp:inline distT="0" distB="0" distL="0" distR="0" wp14:anchorId="5AD034B9" wp14:editId="00838ECD">
            <wp:extent cx="4429125" cy="9525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429125" cy="952500"/>
                    </a:xfrm>
                    <a:prstGeom prst="rect">
                      <a:avLst/>
                    </a:prstGeom>
                    <a:noFill/>
                    <a:ln>
                      <a:noFill/>
                    </a:ln>
                  </pic:spPr>
                </pic:pic>
              </a:graphicData>
            </a:graphic>
          </wp:inline>
        </w:drawing>
      </w:r>
    </w:p>
    <w:p w14:paraId="1A7ED5AC" w14:textId="77777777" w:rsidR="00864F8D" w:rsidRPr="00AC2B1E" w:rsidRDefault="00864F8D" w:rsidP="00864F8D">
      <w:pPr>
        <w:spacing w:after="120"/>
        <w:jc w:val="center"/>
        <w:rPr>
          <w:rFonts w:eastAsia="宋体"/>
          <w:noProof w:val="0"/>
          <w:kern w:val="2"/>
          <w:sz w:val="22"/>
          <w:szCs w:val="22"/>
          <w:lang w:val="en-GB" w:eastAsia="zh-CN"/>
        </w:rPr>
      </w:pPr>
      <w:r w:rsidRPr="00AC2B1E">
        <w:rPr>
          <w:rFonts w:eastAsia="宋体"/>
          <w:noProof w:val="0"/>
          <w:kern w:val="2"/>
          <w:sz w:val="22"/>
          <w:szCs w:val="22"/>
          <w:lang w:val="en-GB" w:eastAsia="zh-CN"/>
        </w:rPr>
        <w:t>Figure 1: Requirement of beam maintenance.</w:t>
      </w:r>
    </w:p>
    <w:p w14:paraId="0ED7EB39" w14:textId="2AA05AE4" w:rsidR="00E11C75" w:rsidRPr="00AC2B1E" w:rsidRDefault="00C06601" w:rsidP="00E11C75">
      <w:pPr>
        <w:pStyle w:val="1"/>
        <w:spacing w:after="120"/>
        <w:rPr>
          <w:b/>
          <w:sz w:val="24"/>
          <w:szCs w:val="22"/>
        </w:rPr>
      </w:pPr>
      <w:r>
        <w:rPr>
          <w:b/>
          <w:sz w:val="24"/>
          <w:szCs w:val="22"/>
        </w:rPr>
        <w:t>Evaluation Methodologies</w:t>
      </w:r>
    </w:p>
    <w:p w14:paraId="0C67A4FB" w14:textId="4FD897A7" w:rsidR="00E159D4" w:rsidRPr="00AC2B1E" w:rsidRDefault="00E50557" w:rsidP="008269E2">
      <w:pPr>
        <w:spacing w:after="120"/>
        <w:jc w:val="both"/>
        <w:rPr>
          <w:sz w:val="22"/>
          <w:lang w:eastAsia="ja-JP"/>
        </w:rPr>
      </w:pPr>
      <w:r w:rsidRPr="00AC2B1E">
        <w:rPr>
          <w:sz w:val="22"/>
          <w:lang w:eastAsia="ja-JP"/>
        </w:rPr>
        <w:t xml:space="preserve">Based on the above analysis of the potential impact of UE movement to the beam maintenace, we establish appropriated system model to </w:t>
      </w:r>
      <w:r w:rsidR="0015731C" w:rsidRPr="00AC2B1E">
        <w:rPr>
          <w:sz w:val="22"/>
          <w:lang w:eastAsia="ja-JP"/>
        </w:rPr>
        <w:t>evaluat</w:t>
      </w:r>
      <w:r w:rsidR="0015731C">
        <w:rPr>
          <w:rFonts w:hint="eastAsia"/>
          <w:sz w:val="22"/>
          <w:lang w:eastAsia="ja-JP"/>
        </w:rPr>
        <w:t>e</w:t>
      </w:r>
      <w:r w:rsidR="0015731C" w:rsidRPr="00AC2B1E">
        <w:rPr>
          <w:sz w:val="22"/>
          <w:lang w:eastAsia="ja-JP"/>
        </w:rPr>
        <w:t xml:space="preserve"> </w:t>
      </w:r>
      <w:r w:rsidRPr="00AC2B1E">
        <w:rPr>
          <w:sz w:val="22"/>
          <w:lang w:eastAsia="ja-JP"/>
        </w:rPr>
        <w:t>such impact.</w:t>
      </w:r>
    </w:p>
    <w:p w14:paraId="7F30D84B" w14:textId="03D80B20" w:rsidR="00821FDA" w:rsidRPr="00AC2B1E" w:rsidRDefault="00B90875" w:rsidP="009E1971">
      <w:pPr>
        <w:pStyle w:val="2"/>
        <w:spacing w:after="120" w:line="240" w:lineRule="auto"/>
        <w:rPr>
          <w:lang w:eastAsia="zh-CN"/>
        </w:rPr>
      </w:pPr>
      <w:r>
        <w:rPr>
          <w:lang w:eastAsia="zh-CN"/>
        </w:rPr>
        <w:t>Modelling</w:t>
      </w:r>
      <w:r w:rsidRPr="00AC2B1E">
        <w:rPr>
          <w:lang w:eastAsia="zh-CN"/>
        </w:rPr>
        <w:t xml:space="preserve"> </w:t>
      </w:r>
      <w:r w:rsidR="00821FDA" w:rsidRPr="00AC2B1E">
        <w:rPr>
          <w:lang w:eastAsia="zh-CN"/>
        </w:rPr>
        <w:t>of blockage</w:t>
      </w:r>
    </w:p>
    <w:p w14:paraId="0FE6AE69" w14:textId="04DE40CA" w:rsidR="002E1045" w:rsidRPr="00645B04" w:rsidRDefault="002E1045" w:rsidP="009676A6">
      <w:pPr>
        <w:spacing w:after="120"/>
        <w:jc w:val="both"/>
        <w:rPr>
          <w:rFonts w:eastAsia="宋体"/>
          <w:sz w:val="22"/>
          <w:lang w:eastAsia="zh-CN"/>
        </w:rPr>
      </w:pPr>
      <w:r>
        <w:rPr>
          <w:rFonts w:eastAsia="宋体" w:hint="eastAsia"/>
          <w:sz w:val="22"/>
          <w:lang w:eastAsia="zh-CN"/>
        </w:rPr>
        <w:t xml:space="preserve">During the channel model study, </w:t>
      </w:r>
      <w:r w:rsidR="00645B04">
        <w:rPr>
          <w:rFonts w:eastAsia="宋体"/>
          <w:sz w:val="22"/>
          <w:lang w:eastAsia="zh-CN"/>
        </w:rPr>
        <w:t xml:space="preserve">blockage has been introduced in high frequency band. As carrier frequency increases, radio links are easier to be blocked by small objects. Two kinds of blockages are observed from the measurements. The first </w:t>
      </w:r>
      <w:r w:rsidR="0015731C">
        <w:rPr>
          <w:rFonts w:eastAsiaTheme="minorEastAsia" w:hint="eastAsia"/>
          <w:sz w:val="22"/>
          <w:lang w:eastAsia="ja-JP"/>
        </w:rPr>
        <w:t>type</w:t>
      </w:r>
      <w:r w:rsidR="0015731C">
        <w:rPr>
          <w:rFonts w:eastAsia="宋体"/>
          <w:sz w:val="22"/>
          <w:lang w:eastAsia="zh-CN"/>
        </w:rPr>
        <w:t xml:space="preserve"> </w:t>
      </w:r>
      <w:r w:rsidR="00645B04">
        <w:rPr>
          <w:rFonts w:eastAsia="宋体"/>
          <w:sz w:val="22"/>
          <w:lang w:eastAsia="zh-CN"/>
        </w:rPr>
        <w:t>of blocka</w:t>
      </w:r>
      <w:r w:rsidR="002362C6">
        <w:rPr>
          <w:rFonts w:eastAsia="宋体"/>
          <w:sz w:val="22"/>
          <w:lang w:eastAsia="zh-CN"/>
        </w:rPr>
        <w:t>g</w:t>
      </w:r>
      <w:r w:rsidR="00645B04">
        <w:rPr>
          <w:rFonts w:eastAsia="宋体"/>
          <w:sz w:val="22"/>
          <w:lang w:eastAsia="zh-CN"/>
        </w:rPr>
        <w:t xml:space="preserve">e is dynamic blockage which is mainly caused </w:t>
      </w:r>
      <w:r w:rsidR="002362C6">
        <w:rPr>
          <w:rFonts w:eastAsia="宋体"/>
          <w:sz w:val="22"/>
          <w:lang w:eastAsia="zh-CN"/>
        </w:rPr>
        <w:t>by</w:t>
      </w:r>
      <w:r w:rsidR="00645B04">
        <w:rPr>
          <w:rFonts w:eastAsia="宋体"/>
          <w:sz w:val="22"/>
          <w:lang w:eastAsia="zh-CN"/>
        </w:rPr>
        <w:t xml:space="preserve"> moving objects in the </w:t>
      </w:r>
      <w:r w:rsidR="00645B04">
        <w:rPr>
          <w:rFonts w:eastAsia="宋体"/>
          <w:sz w:val="22"/>
          <w:lang w:eastAsia="zh-CN"/>
        </w:rPr>
        <w:lastRenderedPageBreak/>
        <w:t xml:space="preserve">environment. The second </w:t>
      </w:r>
      <w:r w:rsidR="0015731C">
        <w:rPr>
          <w:rFonts w:eastAsiaTheme="minorEastAsia" w:hint="eastAsia"/>
          <w:sz w:val="22"/>
          <w:lang w:eastAsia="ja-JP"/>
        </w:rPr>
        <w:t>type</w:t>
      </w:r>
      <w:r w:rsidR="0015731C">
        <w:rPr>
          <w:rFonts w:eastAsia="宋体"/>
          <w:sz w:val="22"/>
          <w:lang w:eastAsia="zh-CN"/>
        </w:rPr>
        <w:t xml:space="preserve"> </w:t>
      </w:r>
      <w:r w:rsidR="00645B04">
        <w:rPr>
          <w:rFonts w:eastAsia="宋体"/>
          <w:sz w:val="22"/>
          <w:lang w:eastAsia="zh-CN"/>
        </w:rPr>
        <w:t xml:space="preserve">of blockage is geometry-induced blockage which is mainly caused by static objects in the environment. </w:t>
      </w:r>
      <w:r w:rsidR="00F31468">
        <w:rPr>
          <w:rFonts w:eastAsia="宋体"/>
          <w:sz w:val="22"/>
          <w:lang w:eastAsia="zh-CN"/>
        </w:rPr>
        <w:t>In TR 38.900</w:t>
      </w:r>
      <w:r w:rsidR="00382366">
        <w:rPr>
          <w:rFonts w:eastAsia="宋体"/>
          <w:sz w:val="22"/>
          <w:lang w:eastAsia="zh-CN"/>
        </w:rPr>
        <w:t xml:space="preserve"> [5]</w:t>
      </w:r>
      <w:r w:rsidR="00F31468">
        <w:rPr>
          <w:rFonts w:eastAsia="宋体"/>
          <w:sz w:val="22"/>
          <w:lang w:eastAsia="zh-CN"/>
        </w:rPr>
        <w:t xml:space="preserve">, </w:t>
      </w:r>
      <w:r w:rsidR="001D4D53">
        <w:rPr>
          <w:rFonts w:eastAsia="宋体"/>
          <w:sz w:val="22"/>
          <w:lang w:eastAsia="zh-CN"/>
        </w:rPr>
        <w:t>t</w:t>
      </w:r>
      <w:r w:rsidR="001D4D53" w:rsidRPr="001D4D53">
        <w:rPr>
          <w:rFonts w:eastAsia="宋体"/>
          <w:sz w:val="22"/>
          <w:lang w:eastAsia="zh-CN"/>
        </w:rPr>
        <w:t>wo alternative models (Model A and Model B) are provided for the blockage modelling. Both approaches have their own use cases. Model A is applicable when a generic and computationally efficient blockage modelling is desired. Model B is applicable when a specific and more realistic blocking modelling is desired.</w:t>
      </w:r>
    </w:p>
    <w:p w14:paraId="1FBD9AAF" w14:textId="18ECCCC3" w:rsidR="00017C60" w:rsidRPr="00AC2B1E" w:rsidRDefault="00017C60" w:rsidP="009676A6">
      <w:pPr>
        <w:spacing w:after="120"/>
        <w:jc w:val="both"/>
        <w:rPr>
          <w:sz w:val="22"/>
          <w:lang w:eastAsia="ja-JP"/>
        </w:rPr>
      </w:pPr>
      <w:r w:rsidRPr="00AC2B1E">
        <w:rPr>
          <w:sz w:val="22"/>
          <w:lang w:eastAsia="ja-JP"/>
        </w:rPr>
        <w:t>In this section, we give the evaluation results of blockage</w:t>
      </w:r>
      <w:r w:rsidR="0015731C">
        <w:rPr>
          <w:rFonts w:hint="eastAsia"/>
          <w:sz w:val="22"/>
          <w:lang w:eastAsia="ja-JP"/>
        </w:rPr>
        <w:t>,</w:t>
      </w:r>
      <w:r w:rsidRPr="00AC2B1E">
        <w:rPr>
          <w:sz w:val="22"/>
          <w:lang w:eastAsia="ja-JP"/>
        </w:rPr>
        <w:t xml:space="preserve"> </w:t>
      </w:r>
      <w:r w:rsidR="00113427" w:rsidRPr="00AC2B1E">
        <w:rPr>
          <w:sz w:val="22"/>
          <w:lang w:eastAsia="ja-JP"/>
        </w:rPr>
        <w:t>i.e., with</w:t>
      </w:r>
      <w:r w:rsidR="00992D19" w:rsidRPr="00AC2B1E">
        <w:rPr>
          <w:rFonts w:hint="eastAsia"/>
          <w:sz w:val="22"/>
          <w:lang w:eastAsia="ja-JP"/>
        </w:rPr>
        <w:t xml:space="preserve"> </w:t>
      </w:r>
      <w:r w:rsidR="00113427" w:rsidRPr="00AC2B1E">
        <w:rPr>
          <w:sz w:val="22"/>
          <w:lang w:eastAsia="ja-JP"/>
        </w:rPr>
        <w:t>blockage and without blockage are compared w.r.t. the coupling loss</w:t>
      </w:r>
      <w:r w:rsidR="009875E7" w:rsidRPr="00AC2B1E">
        <w:rPr>
          <w:sz w:val="22"/>
          <w:lang w:eastAsia="ja-JP"/>
        </w:rPr>
        <w:t>,</w:t>
      </w:r>
      <w:r w:rsidR="00113427" w:rsidRPr="00AC2B1E">
        <w:rPr>
          <w:sz w:val="22"/>
          <w:lang w:eastAsia="ja-JP"/>
        </w:rPr>
        <w:t xml:space="preserve"> wideband SIR</w:t>
      </w:r>
      <w:r w:rsidR="009875E7" w:rsidRPr="00AC2B1E">
        <w:rPr>
          <w:sz w:val="22"/>
          <w:lang w:eastAsia="ja-JP"/>
        </w:rPr>
        <w:t xml:space="preserve"> and ASA</w:t>
      </w:r>
      <w:r w:rsidR="00113427" w:rsidRPr="00AC2B1E">
        <w:rPr>
          <w:sz w:val="22"/>
          <w:lang w:eastAsia="ja-JP"/>
        </w:rPr>
        <w:t xml:space="preserve"> performance. Resu</w:t>
      </w:r>
      <w:r w:rsidR="009875E7" w:rsidRPr="00AC2B1E">
        <w:rPr>
          <w:sz w:val="22"/>
          <w:lang w:eastAsia="ja-JP"/>
        </w:rPr>
        <w:t>lts are summarized in Figure 1~3</w:t>
      </w:r>
      <w:r w:rsidR="00113427" w:rsidRPr="00AC2B1E">
        <w:rPr>
          <w:sz w:val="22"/>
          <w:lang w:eastAsia="ja-JP"/>
        </w:rPr>
        <w:t>.</w:t>
      </w:r>
      <w:r w:rsidR="00E50557" w:rsidRPr="00AC2B1E">
        <w:rPr>
          <w:sz w:val="22"/>
          <w:lang w:eastAsia="ja-JP"/>
        </w:rPr>
        <w:t xml:space="preserve"> Evaluation assumptions are according to the channel model calibration of the blockage, as defined in TR 38.900 [</w:t>
      </w:r>
      <w:r w:rsidR="00FD6668">
        <w:rPr>
          <w:sz w:val="22"/>
          <w:lang w:eastAsia="ja-JP"/>
        </w:rPr>
        <w:t>5</w:t>
      </w:r>
      <w:r w:rsidR="00E50557" w:rsidRPr="00AC2B1E">
        <w:rPr>
          <w:sz w:val="22"/>
          <w:lang w:eastAsia="ja-JP"/>
        </w:rPr>
        <w:t>]</w:t>
      </w:r>
      <w:r w:rsidR="009676A6" w:rsidRPr="00AC2B1E">
        <w:rPr>
          <w:sz w:val="22"/>
          <w:lang w:eastAsia="ja-JP"/>
        </w:rPr>
        <w:t>, as listed in Table A-I.</w:t>
      </w:r>
    </w:p>
    <w:p w14:paraId="47E3E951" w14:textId="77777777" w:rsidR="009E1971" w:rsidRPr="00AC2B1E" w:rsidRDefault="009E1971" w:rsidP="009E1971">
      <w:pPr>
        <w:tabs>
          <w:tab w:val="left" w:pos="6937"/>
        </w:tabs>
        <w:spacing w:after="120"/>
        <w:jc w:val="both"/>
        <w:rPr>
          <w:sz w:val="22"/>
          <w:lang w:eastAsia="ja-JP"/>
        </w:rPr>
      </w:pPr>
      <w:r w:rsidRPr="00AC2B1E">
        <w:rPr>
          <w:sz w:val="22"/>
          <w:lang w:eastAsia="ja-JP"/>
        </w:rPr>
        <w:t xml:space="preserve">From the simulation results, we can observe a </w:t>
      </w:r>
      <w:bookmarkStart w:id="3" w:name="OLE_LINK2"/>
      <w:bookmarkStart w:id="4" w:name="OLE_LINK4"/>
      <w:r w:rsidRPr="00AC2B1E">
        <w:rPr>
          <w:sz w:val="22"/>
          <w:lang w:eastAsia="ja-JP"/>
        </w:rPr>
        <w:t>gap of 4dB at 50% coupling loss</w:t>
      </w:r>
      <w:bookmarkEnd w:id="3"/>
      <w:bookmarkEnd w:id="4"/>
      <w:r w:rsidRPr="00AC2B1E">
        <w:rPr>
          <w:sz w:val="22"/>
          <w:lang w:eastAsia="ja-JP"/>
        </w:rPr>
        <w:t xml:space="preserve"> and nearly no difference at 50% geometry for the UMi scenario. This is mainly due to the modeling methodology o</w:t>
      </w:r>
      <w:r w:rsidR="00024D7C">
        <w:rPr>
          <w:sz w:val="22"/>
          <w:lang w:eastAsia="ja-JP"/>
        </w:rPr>
        <w:t>f blockage in TR 38.900. A bloc</w:t>
      </w:r>
      <w:r w:rsidRPr="00AC2B1E">
        <w:rPr>
          <w:sz w:val="22"/>
          <w:lang w:eastAsia="ja-JP"/>
        </w:rPr>
        <w:t>ker is defined w.r.t. to a certain range of angle of arrival (AoA</w:t>
      </w:r>
      <w:r w:rsidR="00336E21">
        <w:rPr>
          <w:sz w:val="22"/>
          <w:lang w:eastAsia="ja-JP"/>
        </w:rPr>
        <w:t xml:space="preserve"> and ZoA</w:t>
      </w:r>
      <w:r w:rsidRPr="00AC2B1E">
        <w:rPr>
          <w:sz w:val="22"/>
          <w:lang w:eastAsia="ja-JP"/>
        </w:rPr>
        <w:t>). This can be obviously observed from the CDFs of ASA, with or without blockage. If a blocker attenuates the serving link, it will also attenuates the interference link. Overall, the SIR distribution is similar with or without blockage.</w:t>
      </w:r>
    </w:p>
    <w:p w14:paraId="0D7A95AE" w14:textId="7F9CE0B3" w:rsidR="009E1971" w:rsidRPr="00AC2B1E" w:rsidRDefault="009E1971" w:rsidP="009E1971">
      <w:pPr>
        <w:tabs>
          <w:tab w:val="left" w:pos="6937"/>
        </w:tabs>
        <w:spacing w:after="120"/>
        <w:jc w:val="both"/>
        <w:rPr>
          <w:b/>
          <w:sz w:val="22"/>
          <w:lang w:eastAsia="ja-JP"/>
        </w:rPr>
      </w:pPr>
      <w:r w:rsidRPr="00AC2B1E">
        <w:rPr>
          <w:b/>
          <w:sz w:val="22"/>
          <w:lang w:eastAsia="ja-JP"/>
        </w:rPr>
        <w:t>Observation</w:t>
      </w:r>
      <w:r w:rsidR="00336E21">
        <w:rPr>
          <w:b/>
          <w:sz w:val="22"/>
          <w:lang w:eastAsia="ja-JP"/>
        </w:rPr>
        <w:t xml:space="preserve"> 1: At carrier frequency of 30GH</w:t>
      </w:r>
      <w:r w:rsidRPr="00AC2B1E">
        <w:rPr>
          <w:b/>
          <w:sz w:val="22"/>
          <w:lang w:eastAsia="ja-JP"/>
        </w:rPr>
        <w:t xml:space="preserve">z, blockage influences the performance for </w:t>
      </w:r>
      <w:r w:rsidR="001A5EA4">
        <w:rPr>
          <w:rFonts w:hint="eastAsia"/>
          <w:b/>
          <w:sz w:val="22"/>
          <w:lang w:eastAsia="ja-JP"/>
        </w:rPr>
        <w:t>approx.</w:t>
      </w:r>
      <w:r w:rsidR="001A5EA4" w:rsidRPr="00AC2B1E">
        <w:rPr>
          <w:b/>
          <w:sz w:val="22"/>
          <w:lang w:eastAsia="ja-JP"/>
        </w:rPr>
        <w:t xml:space="preserve"> </w:t>
      </w:r>
      <w:r w:rsidRPr="00AC2B1E">
        <w:rPr>
          <w:b/>
          <w:sz w:val="22"/>
          <w:lang w:eastAsia="ja-JP"/>
        </w:rPr>
        <w:t xml:space="preserve">4dB at 50% coupling loss and for </w:t>
      </w:r>
      <w:r w:rsidR="001A5EA4">
        <w:rPr>
          <w:rFonts w:hint="eastAsia"/>
          <w:b/>
          <w:sz w:val="22"/>
          <w:lang w:eastAsia="ja-JP"/>
        </w:rPr>
        <w:t>approx.</w:t>
      </w:r>
      <w:r w:rsidR="001A5EA4" w:rsidRPr="00AC2B1E">
        <w:rPr>
          <w:b/>
          <w:sz w:val="22"/>
          <w:lang w:eastAsia="ja-JP"/>
        </w:rPr>
        <w:t xml:space="preserve"> </w:t>
      </w:r>
      <w:r w:rsidRPr="00AC2B1E">
        <w:rPr>
          <w:b/>
          <w:sz w:val="22"/>
          <w:lang w:eastAsia="ja-JP"/>
        </w:rPr>
        <w:t>7 degrees at 50% ang</w:t>
      </w:r>
      <w:r w:rsidRPr="00AC2B1E">
        <w:rPr>
          <w:rFonts w:hint="eastAsia"/>
          <w:b/>
          <w:sz w:val="22"/>
          <w:lang w:eastAsia="ja-JP"/>
        </w:rPr>
        <w:t>u</w:t>
      </w:r>
      <w:r w:rsidRPr="00AC2B1E">
        <w:rPr>
          <w:b/>
          <w:sz w:val="22"/>
          <w:lang w:eastAsia="ja-JP"/>
        </w:rPr>
        <w:t>l</w:t>
      </w:r>
      <w:r w:rsidRPr="00AC2B1E">
        <w:rPr>
          <w:rFonts w:hint="eastAsia"/>
          <w:b/>
          <w:sz w:val="22"/>
          <w:lang w:eastAsia="ja-JP"/>
        </w:rPr>
        <w:t>ar</w:t>
      </w:r>
      <w:r w:rsidRPr="00AC2B1E">
        <w:rPr>
          <w:b/>
          <w:sz w:val="22"/>
          <w:lang w:eastAsia="ja-JP"/>
        </w:rPr>
        <w:t xml:space="preserve"> spre</w:t>
      </w:r>
      <w:r w:rsidRPr="00AC2B1E">
        <w:rPr>
          <w:rFonts w:hint="eastAsia"/>
          <w:b/>
          <w:sz w:val="22"/>
          <w:lang w:eastAsia="ja-JP"/>
        </w:rPr>
        <w:t>a</w:t>
      </w:r>
      <w:r w:rsidRPr="00AC2B1E">
        <w:rPr>
          <w:b/>
          <w:sz w:val="22"/>
          <w:lang w:eastAsia="ja-JP"/>
        </w:rPr>
        <w:t>d.</w:t>
      </w:r>
    </w:p>
    <w:p w14:paraId="32CCF21A" w14:textId="77777777" w:rsidR="008A3D21" w:rsidRDefault="009E1971" w:rsidP="00447742">
      <w:pPr>
        <w:tabs>
          <w:tab w:val="left" w:pos="6937"/>
        </w:tabs>
        <w:spacing w:after="120"/>
        <w:jc w:val="both"/>
        <w:rPr>
          <w:sz w:val="22"/>
          <w:lang w:eastAsia="ja-JP"/>
        </w:rPr>
      </w:pPr>
      <w:r w:rsidRPr="00AC2B1E">
        <w:rPr>
          <w:sz w:val="22"/>
          <w:lang w:eastAsia="ja-JP"/>
        </w:rPr>
        <w:t xml:space="preserve">Hence, the RSRP based </w:t>
      </w:r>
      <w:r w:rsidRPr="00AC2B1E">
        <w:rPr>
          <w:rFonts w:hint="eastAsia"/>
          <w:sz w:val="22"/>
          <w:lang w:eastAsia="ja-JP"/>
        </w:rPr>
        <w:t>TRP</w:t>
      </w:r>
      <w:r w:rsidRPr="00AC2B1E">
        <w:rPr>
          <w:sz w:val="22"/>
          <w:lang w:eastAsia="ja-JP"/>
        </w:rPr>
        <w:t xml:space="preserve"> selection will be influenced by the blockage. Since the blocker changed with time and positoin, BS and UE should refine their beam selection with a reasonable time interval.</w:t>
      </w:r>
    </w:p>
    <w:p w14:paraId="7B70AAA1" w14:textId="77777777" w:rsidR="00447742" w:rsidRDefault="00447742" w:rsidP="00017C60">
      <w:pPr>
        <w:spacing w:after="120"/>
        <w:jc w:val="both"/>
        <w:rPr>
          <w:sz w:val="22"/>
          <w:lang w:eastAsia="ja-JP"/>
        </w:rPr>
      </w:pPr>
      <w:r w:rsidRPr="00AC2B1E">
        <w:rPr>
          <w:lang w:eastAsia="zh-CN"/>
        </w:rPr>
        <w:drawing>
          <wp:inline distT="0" distB="0" distL="0" distR="0" wp14:anchorId="520A1009" wp14:editId="671600A3">
            <wp:extent cx="3159457" cy="2367152"/>
            <wp:effectExtent l="0" t="0" r="3175" b="0"/>
            <wp:docPr id="1" name="图片 1" descr="C:\Users\chensy\AppData\Local\Microsoft\Windows\Temporary Internet Files\Content.Word\C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hensy\AppData\Local\Microsoft\Windows\Temporary Internet Files\Content.Word\CL.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195175" cy="2393913"/>
                    </a:xfrm>
                    <a:prstGeom prst="rect">
                      <a:avLst/>
                    </a:prstGeom>
                    <a:noFill/>
                    <a:ln>
                      <a:noFill/>
                    </a:ln>
                  </pic:spPr>
                </pic:pic>
              </a:graphicData>
            </a:graphic>
          </wp:inline>
        </w:drawing>
      </w:r>
      <w:r w:rsidRPr="00AC2B1E">
        <w:rPr>
          <w:lang w:eastAsia="zh-CN"/>
        </w:rPr>
        <w:drawing>
          <wp:inline distT="0" distB="0" distL="0" distR="0" wp14:anchorId="52234A93" wp14:editId="2EF0CFAE">
            <wp:extent cx="3145809" cy="2356923"/>
            <wp:effectExtent l="0" t="0" r="0" b="5715"/>
            <wp:docPr id="2" name="图片 2" descr="C:\Users\chensy\AppData\Local\Microsoft\Windows\Temporary Internet Files\Content.Word\SI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chensy\AppData\Local\Microsoft\Windows\Temporary Internet Files\Content.Word\SIR.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169833" cy="2374922"/>
                    </a:xfrm>
                    <a:prstGeom prst="rect">
                      <a:avLst/>
                    </a:prstGeom>
                    <a:noFill/>
                    <a:ln>
                      <a:noFill/>
                    </a:ln>
                  </pic:spPr>
                </pic:pic>
              </a:graphicData>
            </a:graphic>
          </wp:inline>
        </w:drawing>
      </w:r>
    </w:p>
    <w:p w14:paraId="2C4EE4DD" w14:textId="77777777" w:rsidR="00447742" w:rsidRDefault="00F74543" w:rsidP="00D72ABD">
      <w:pPr>
        <w:spacing w:after="120"/>
        <w:ind w:left="720" w:firstLineChars="200" w:firstLine="442"/>
        <w:rPr>
          <w:b/>
          <w:sz w:val="22"/>
          <w:lang w:eastAsia="ja-JP"/>
        </w:rPr>
        <w:sectPr w:rsidR="00447742" w:rsidSect="008A3D21">
          <w:type w:val="continuous"/>
          <w:pgSz w:w="12240" w:h="15840" w:code="1"/>
          <w:pgMar w:top="851" w:right="1134" w:bottom="567" w:left="1134" w:header="720" w:footer="720" w:gutter="0"/>
          <w:cols w:space="720"/>
        </w:sectPr>
      </w:pPr>
      <w:r>
        <w:rPr>
          <w:b/>
          <w:sz w:val="22"/>
          <w:lang w:eastAsia="ja-JP"/>
        </w:rPr>
        <w:t>Figure 1: CDF of c</w:t>
      </w:r>
      <w:r w:rsidR="00447742" w:rsidRPr="00AC2B1E">
        <w:rPr>
          <w:b/>
          <w:sz w:val="22"/>
          <w:lang w:eastAsia="ja-JP"/>
        </w:rPr>
        <w:t>oupling loss                                      Figure 2: CDF of wideband SIR</w:t>
      </w:r>
    </w:p>
    <w:p w14:paraId="69AECE38" w14:textId="77777777" w:rsidR="00447742" w:rsidRPr="00447742" w:rsidRDefault="00447742" w:rsidP="00017C60">
      <w:pPr>
        <w:spacing w:after="120"/>
        <w:jc w:val="both"/>
        <w:rPr>
          <w:sz w:val="22"/>
          <w:lang w:eastAsia="ja-JP"/>
        </w:rPr>
        <w:sectPr w:rsidR="00447742" w:rsidRPr="00447742">
          <w:footerReference w:type="default" r:id="rId14"/>
          <w:type w:val="continuous"/>
          <w:pgSz w:w="12240" w:h="15840" w:code="1"/>
          <w:pgMar w:top="851" w:right="1134" w:bottom="567" w:left="1134" w:header="720" w:footer="720" w:gutter="0"/>
          <w:cols w:space="720"/>
        </w:sectPr>
      </w:pPr>
    </w:p>
    <w:p w14:paraId="722A35AC" w14:textId="77777777" w:rsidR="008A3D21" w:rsidRDefault="008A3D21" w:rsidP="00B30966">
      <w:pPr>
        <w:rPr>
          <w:sz w:val="22"/>
          <w:lang w:eastAsia="ja-JP"/>
        </w:rPr>
        <w:sectPr w:rsidR="008A3D21" w:rsidSect="008A3D21">
          <w:type w:val="continuous"/>
          <w:pgSz w:w="12240" w:h="15840" w:code="1"/>
          <w:pgMar w:top="851" w:right="1134" w:bottom="567" w:left="1134" w:header="720" w:footer="720" w:gutter="0"/>
          <w:cols w:num="2" w:space="720"/>
        </w:sectPr>
      </w:pPr>
    </w:p>
    <w:p w14:paraId="585A06F0" w14:textId="77777777" w:rsidR="009875E7" w:rsidRPr="00AC2B1E" w:rsidRDefault="00FD4162" w:rsidP="008A3D21">
      <w:pPr>
        <w:spacing w:after="120"/>
        <w:jc w:val="center"/>
        <w:rPr>
          <w:b/>
          <w:sz w:val="22"/>
          <w:lang w:eastAsia="ja-JP"/>
        </w:rPr>
      </w:pPr>
      <w:r w:rsidRPr="00AC2B1E">
        <w:rPr>
          <w:lang w:eastAsia="zh-CN"/>
        </w:rPr>
        <w:drawing>
          <wp:inline distT="0" distB="0" distL="0" distR="0" wp14:anchorId="675C1DBA" wp14:editId="53ED4867">
            <wp:extent cx="3085465" cy="2310765"/>
            <wp:effectExtent l="0" t="0" r="635" b="0"/>
            <wp:docPr id="3" name="图片 3" descr="C:\Users\chensy\AppData\Local\Microsoft\Windows\Temporary Internet Files\Content.Word\AS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hensy\AppData\Local\Microsoft\Windows\Temporary Internet Files\Content.Word\ASA.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085465" cy="2310765"/>
                    </a:xfrm>
                    <a:prstGeom prst="rect">
                      <a:avLst/>
                    </a:prstGeom>
                    <a:noFill/>
                    <a:ln>
                      <a:noFill/>
                    </a:ln>
                  </pic:spPr>
                </pic:pic>
              </a:graphicData>
            </a:graphic>
          </wp:inline>
        </w:drawing>
      </w:r>
      <w:r w:rsidRPr="00AC2B1E">
        <w:rPr>
          <w:b/>
          <w:sz w:val="22"/>
          <w:lang w:eastAsia="ja-JP"/>
        </w:rPr>
        <w:br w:type="textWrapping" w:clear="all"/>
      </w:r>
      <w:r w:rsidR="009875E7" w:rsidRPr="00AC2B1E">
        <w:rPr>
          <w:b/>
          <w:sz w:val="22"/>
          <w:lang w:eastAsia="ja-JP"/>
        </w:rPr>
        <w:t>Figure 3</w:t>
      </w:r>
      <w:r w:rsidR="009A5092" w:rsidRPr="00AC2B1E">
        <w:rPr>
          <w:b/>
          <w:sz w:val="22"/>
          <w:lang w:eastAsia="ja-JP"/>
        </w:rPr>
        <w:t>:</w:t>
      </w:r>
      <w:r w:rsidR="009875E7" w:rsidRPr="00AC2B1E">
        <w:rPr>
          <w:b/>
          <w:sz w:val="22"/>
          <w:lang w:eastAsia="ja-JP"/>
        </w:rPr>
        <w:t xml:space="preserve"> CDF of ASA</w:t>
      </w:r>
    </w:p>
    <w:p w14:paraId="10C8FDFB" w14:textId="77777777" w:rsidR="009E1971" w:rsidRPr="00AC2B1E" w:rsidRDefault="009E1971" w:rsidP="009875E7">
      <w:pPr>
        <w:spacing w:after="120"/>
        <w:ind w:left="1546" w:hangingChars="700" w:hanging="1546"/>
        <w:jc w:val="both"/>
        <w:rPr>
          <w:b/>
          <w:sz w:val="22"/>
          <w:lang w:eastAsia="ja-JP"/>
        </w:rPr>
      </w:pPr>
    </w:p>
    <w:p w14:paraId="1A86F3D6" w14:textId="2890EBB1" w:rsidR="00537FC9" w:rsidRDefault="00537FC9" w:rsidP="009E1971">
      <w:pPr>
        <w:pStyle w:val="2"/>
        <w:spacing w:after="120" w:line="240" w:lineRule="auto"/>
        <w:rPr>
          <w:rFonts w:eastAsia="宋体"/>
          <w:lang w:eastAsia="zh-CN"/>
        </w:rPr>
      </w:pPr>
      <w:r>
        <w:rPr>
          <w:rFonts w:eastAsia="宋体" w:hint="eastAsia"/>
          <w:lang w:eastAsia="zh-CN"/>
        </w:rPr>
        <w:lastRenderedPageBreak/>
        <w:t xml:space="preserve">Modelling </w:t>
      </w:r>
      <w:r w:rsidR="00C06601">
        <w:rPr>
          <w:rFonts w:eastAsia="宋体"/>
          <w:lang w:eastAsia="zh-CN"/>
        </w:rPr>
        <w:t>of</w:t>
      </w:r>
      <w:r w:rsidR="00C06601">
        <w:rPr>
          <w:rFonts w:eastAsia="宋体" w:hint="eastAsia"/>
          <w:lang w:eastAsia="zh-CN"/>
        </w:rPr>
        <w:t xml:space="preserve"> </w:t>
      </w:r>
      <w:r>
        <w:rPr>
          <w:rFonts w:eastAsia="宋体" w:hint="eastAsia"/>
          <w:lang w:eastAsia="zh-CN"/>
        </w:rPr>
        <w:t>UE rotation</w:t>
      </w:r>
    </w:p>
    <w:p w14:paraId="35953C6A" w14:textId="46D839EF" w:rsidR="00AF204F" w:rsidRDefault="005F6B34" w:rsidP="00071407">
      <w:pPr>
        <w:spacing w:after="120"/>
        <w:jc w:val="both"/>
        <w:rPr>
          <w:rFonts w:eastAsia="宋体"/>
          <w:lang w:eastAsia="zh-CN"/>
        </w:rPr>
      </w:pPr>
      <w:r>
        <w:rPr>
          <w:rFonts w:eastAsia="宋体"/>
          <w:lang w:eastAsia="zh-CN"/>
        </w:rPr>
        <w:t>If the communi</w:t>
      </w:r>
      <w:r w:rsidR="00AF204F">
        <w:rPr>
          <w:rFonts w:eastAsia="宋体"/>
          <w:lang w:eastAsia="zh-CN"/>
        </w:rPr>
        <w:t xml:space="preserve">cation environment is </w:t>
      </w:r>
      <w:r w:rsidR="001A5EA4">
        <w:rPr>
          <w:rFonts w:eastAsiaTheme="minorEastAsia" w:hint="eastAsia"/>
          <w:lang w:eastAsia="ja-JP"/>
        </w:rPr>
        <w:t>more stable</w:t>
      </w:r>
      <w:r>
        <w:rPr>
          <w:rFonts w:eastAsia="宋体"/>
          <w:lang w:eastAsia="zh-CN"/>
        </w:rPr>
        <w:t>, the results</w:t>
      </w:r>
      <w:r w:rsidR="001A5EA4">
        <w:rPr>
          <w:rFonts w:eastAsiaTheme="minorEastAsia" w:hint="eastAsia"/>
          <w:lang w:eastAsia="ja-JP"/>
        </w:rPr>
        <w:t xml:space="preserve"> of the CSI measurement</w:t>
      </w:r>
      <w:r>
        <w:rPr>
          <w:rFonts w:eastAsia="宋体"/>
          <w:lang w:eastAsia="zh-CN"/>
        </w:rPr>
        <w:t xml:space="preserve"> can stay valid for a long period of time. </w:t>
      </w:r>
      <w:r w:rsidR="001A5EA4">
        <w:rPr>
          <w:rFonts w:eastAsiaTheme="minorEastAsia" w:hint="eastAsia"/>
          <w:lang w:eastAsia="ja-JP"/>
        </w:rPr>
        <w:t>D</w:t>
      </w:r>
      <w:r w:rsidRPr="005F6B34">
        <w:rPr>
          <w:rFonts w:eastAsia="宋体"/>
          <w:lang w:eastAsia="zh-CN"/>
        </w:rPr>
        <w:t xml:space="preserve">ynamic </w:t>
      </w:r>
      <w:r w:rsidR="001A5EA4">
        <w:rPr>
          <w:rFonts w:eastAsiaTheme="minorEastAsia" w:hint="eastAsia"/>
          <w:lang w:eastAsia="ja-JP"/>
        </w:rPr>
        <w:t>channel fluctiation occurs by</w:t>
      </w:r>
      <w:r w:rsidRPr="005F6B34">
        <w:rPr>
          <w:rFonts w:eastAsia="宋体"/>
          <w:lang w:eastAsia="zh-CN"/>
        </w:rPr>
        <w:t xml:space="preserve"> UE rotation which</w:t>
      </w:r>
      <w:r>
        <w:rPr>
          <w:rFonts w:eastAsia="宋体"/>
          <w:lang w:eastAsia="zh-CN"/>
        </w:rPr>
        <w:t xml:space="preserve"> comes from rotational movement</w:t>
      </w:r>
      <w:r w:rsidR="0016286D">
        <w:rPr>
          <w:rFonts w:eastAsia="宋体"/>
          <w:lang w:eastAsia="zh-CN"/>
        </w:rPr>
        <w:t xml:space="preserve"> of </w:t>
      </w:r>
      <w:r w:rsidR="0016286D" w:rsidRPr="0016286D">
        <w:rPr>
          <w:rFonts w:eastAsia="宋体"/>
          <w:lang w:eastAsia="zh-CN"/>
        </w:rPr>
        <w:t xml:space="preserve">devices such as smartphone and </w:t>
      </w:r>
      <w:r w:rsidR="001A5EA4">
        <w:rPr>
          <w:rFonts w:eastAsiaTheme="minorEastAsia" w:hint="eastAsia"/>
          <w:lang w:eastAsia="ja-JP"/>
        </w:rPr>
        <w:t>virtual reality (</w:t>
      </w:r>
      <w:r w:rsidR="0016286D" w:rsidRPr="0016286D">
        <w:rPr>
          <w:rFonts w:eastAsia="宋体"/>
          <w:lang w:eastAsia="zh-CN"/>
        </w:rPr>
        <w:t>VR</w:t>
      </w:r>
      <w:r w:rsidR="001A5EA4">
        <w:rPr>
          <w:rFonts w:eastAsiaTheme="minorEastAsia" w:hint="eastAsia"/>
          <w:lang w:eastAsia="ja-JP"/>
        </w:rPr>
        <w:t>) terminals</w:t>
      </w:r>
      <w:r w:rsidR="00B71CB0">
        <w:rPr>
          <w:rFonts w:eastAsia="宋体"/>
          <w:lang w:eastAsia="zh-CN"/>
        </w:rPr>
        <w:t xml:space="preserve">. </w:t>
      </w:r>
      <w:r w:rsidR="00AF204F" w:rsidRPr="00AF204F">
        <w:rPr>
          <w:rFonts w:eastAsia="宋体"/>
          <w:lang w:eastAsia="zh-CN"/>
        </w:rPr>
        <w:t xml:space="preserve">The UE rotation can lead to beam misalignment </w:t>
      </w:r>
      <w:r w:rsidR="001A5EA4">
        <w:rPr>
          <w:rFonts w:eastAsiaTheme="minorEastAsia" w:hint="eastAsia"/>
          <w:lang w:eastAsia="ja-JP"/>
        </w:rPr>
        <w:t>especially at UE</w:t>
      </w:r>
      <w:r w:rsidR="00AF204F">
        <w:rPr>
          <w:rFonts w:eastAsia="宋体"/>
          <w:lang w:eastAsia="zh-CN"/>
        </w:rPr>
        <w:t>.</w:t>
      </w:r>
      <w:r w:rsidR="00AF204F" w:rsidRPr="00AF204F">
        <w:rPr>
          <w:rFonts w:eastAsia="宋体"/>
          <w:lang w:eastAsia="zh-CN"/>
        </w:rPr>
        <w:t xml:space="preserve"> </w:t>
      </w:r>
      <w:r w:rsidR="00AF204F">
        <w:rPr>
          <w:rFonts w:eastAsia="宋体"/>
          <w:lang w:eastAsia="zh-CN"/>
        </w:rPr>
        <w:t>The UE rotation model is shown in Figure 4</w:t>
      </w:r>
      <w:r w:rsidR="00AF204F" w:rsidRPr="00AF204F">
        <w:rPr>
          <w:rFonts w:eastAsia="宋体"/>
          <w:lang w:eastAsia="zh-CN"/>
        </w:rPr>
        <w:t>.</w:t>
      </w:r>
    </w:p>
    <w:p w14:paraId="53AFEF67" w14:textId="660BC52D" w:rsidR="00CA52E3" w:rsidRDefault="00CA52E3" w:rsidP="00CA52E3">
      <w:pPr>
        <w:spacing w:after="120"/>
        <w:jc w:val="center"/>
      </w:pPr>
      <w:r>
        <w:object w:dxaOrig="4085" w:dyaOrig="3646" w14:anchorId="6EF429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182.25pt" o:ole="">
            <v:imagedata r:id="rId16" o:title=""/>
          </v:shape>
          <o:OLEObject Type="Embed" ProgID="Visio.Drawing.11" ShapeID="_x0000_i1025" DrawAspect="Content" ObjectID="_1545549427" r:id="rId17"/>
        </w:object>
      </w:r>
    </w:p>
    <w:p w14:paraId="6C982F7A" w14:textId="0ABFF8D2" w:rsidR="00CA52E3" w:rsidRDefault="00CA52E3" w:rsidP="00CA52E3">
      <w:pPr>
        <w:spacing w:after="120"/>
        <w:jc w:val="center"/>
        <w:rPr>
          <w:rFonts w:eastAsia="宋体"/>
          <w:lang w:eastAsia="zh-CN"/>
        </w:rPr>
      </w:pPr>
      <w:r>
        <w:rPr>
          <w:b/>
          <w:sz w:val="22"/>
          <w:lang w:eastAsia="ja-JP"/>
        </w:rPr>
        <w:t>Figure 4</w:t>
      </w:r>
      <w:r w:rsidRPr="00AC2B1E">
        <w:rPr>
          <w:b/>
          <w:sz w:val="22"/>
          <w:lang w:eastAsia="ja-JP"/>
        </w:rPr>
        <w:t xml:space="preserve">: </w:t>
      </w:r>
      <w:r>
        <w:rPr>
          <w:b/>
          <w:sz w:val="22"/>
          <w:lang w:eastAsia="ja-JP"/>
        </w:rPr>
        <w:t>UE rotation model</w:t>
      </w:r>
    </w:p>
    <w:p w14:paraId="09B7DA53" w14:textId="28845199" w:rsidR="00B71CB0" w:rsidRDefault="00B71CB0" w:rsidP="00071407">
      <w:pPr>
        <w:spacing w:after="120"/>
        <w:jc w:val="both"/>
        <w:rPr>
          <w:rFonts w:eastAsia="宋体"/>
          <w:lang w:eastAsia="zh-CN"/>
        </w:rPr>
      </w:pPr>
      <w:r w:rsidRPr="00B71CB0">
        <w:rPr>
          <w:rFonts w:eastAsia="宋体"/>
          <w:lang w:eastAsia="zh-CN"/>
        </w:rPr>
        <w:t>For simplicity, we can only rotate the bearing angle.</w:t>
      </w:r>
      <w:r w:rsidR="00F13C9B">
        <w:rPr>
          <w:rFonts w:eastAsia="宋体"/>
          <w:lang w:eastAsia="zh-CN"/>
        </w:rPr>
        <w:t xml:space="preserve"> Hence, th</w:t>
      </w:r>
      <w:r w:rsidR="00071407">
        <w:rPr>
          <w:rFonts w:eastAsia="宋体"/>
          <w:lang w:eastAsia="zh-CN"/>
        </w:rPr>
        <w:t xml:space="preserve">e bearing angle updating can be </w:t>
      </w:r>
      <w:r w:rsidR="00F13C9B">
        <w:rPr>
          <w:rFonts w:eastAsia="宋体"/>
          <w:lang w:eastAsia="zh-CN"/>
        </w:rPr>
        <w:t>expressed as follow:</w:t>
      </w:r>
    </w:p>
    <w:p w14:paraId="7F5D0ADC" w14:textId="7B0EA97E" w:rsidR="00F13C9B" w:rsidRDefault="00F13C9B" w:rsidP="00F13C9B">
      <w:pPr>
        <w:wordWrap w:val="0"/>
        <w:spacing w:after="120"/>
        <w:jc w:val="right"/>
      </w:pPr>
      <w:r w:rsidRPr="00633F4A">
        <w:rPr>
          <w:position w:val="-14"/>
        </w:rPr>
        <w:object w:dxaOrig="2480" w:dyaOrig="400" w14:anchorId="269E8B46">
          <v:shape id="_x0000_i1026" type="#_x0000_t75" style="width:123.75pt;height:20.25pt" o:ole="">
            <v:imagedata r:id="rId18" o:title=""/>
          </v:shape>
          <o:OLEObject Type="Embed" ProgID="Equation.DSMT4" ShapeID="_x0000_i1026" DrawAspect="Content" ObjectID="_1545549428" r:id="rId19"/>
        </w:object>
      </w:r>
      <w:r>
        <w:t xml:space="preserve">                                                 </w:t>
      </w:r>
      <w:r w:rsidR="00165AE8">
        <w:t xml:space="preserve"> </w:t>
      </w:r>
      <w:r>
        <w:t>(3.2-1)</w:t>
      </w:r>
    </w:p>
    <w:p w14:paraId="729A3798" w14:textId="60248A4B" w:rsidR="00D2458F" w:rsidRDefault="00D2458F" w:rsidP="00071407">
      <w:pPr>
        <w:spacing w:after="120"/>
        <w:jc w:val="both"/>
        <w:rPr>
          <w:rFonts w:eastAsia="宋体"/>
          <w:lang w:eastAsia="zh-CN"/>
        </w:rPr>
      </w:pPr>
      <w:r w:rsidRPr="00AC2B1E">
        <w:rPr>
          <w:rFonts w:eastAsiaTheme="minorEastAsia" w:hint="eastAsia"/>
          <w:b/>
          <w:noProof w:val="0"/>
          <w:kern w:val="2"/>
          <w:sz w:val="22"/>
          <w:szCs w:val="22"/>
          <w:lang w:eastAsia="ja-JP"/>
        </w:rPr>
        <w:t>Proposal</w:t>
      </w:r>
      <w:r w:rsidRPr="00BC22FD">
        <w:rPr>
          <w:rFonts w:hint="eastAsia"/>
          <w:b/>
          <w:sz w:val="22"/>
          <w:lang w:eastAsia="ja-JP"/>
        </w:rPr>
        <w:t xml:space="preserve"> </w:t>
      </w:r>
      <w:r w:rsidRPr="00BC22FD">
        <w:rPr>
          <w:b/>
          <w:sz w:val="22"/>
          <w:lang w:eastAsia="ja-JP"/>
        </w:rPr>
        <w:t xml:space="preserve">1 </w:t>
      </w:r>
      <w:r w:rsidRPr="00BC22FD">
        <w:rPr>
          <w:rFonts w:hint="eastAsia"/>
          <w:b/>
          <w:sz w:val="22"/>
          <w:lang w:eastAsia="ja-JP"/>
        </w:rPr>
        <w:t xml:space="preserve">: </w:t>
      </w:r>
      <w:r w:rsidR="00545BFC">
        <w:rPr>
          <w:b/>
          <w:sz w:val="22"/>
          <w:lang w:eastAsia="ja-JP"/>
        </w:rPr>
        <w:t xml:space="preserve">Using </w:t>
      </w:r>
      <w:r w:rsidR="00545BFC" w:rsidRPr="00545BFC">
        <w:rPr>
          <w:b/>
          <w:sz w:val="22"/>
          <w:lang w:eastAsia="ja-JP"/>
        </w:rPr>
        <w:t>formula</w:t>
      </w:r>
      <w:r w:rsidR="00545BFC">
        <w:rPr>
          <w:b/>
          <w:sz w:val="22"/>
          <w:lang w:eastAsia="ja-JP"/>
        </w:rPr>
        <w:t xml:space="preserve"> (3.2-1) </w:t>
      </w:r>
      <w:r w:rsidR="009D6DFF">
        <w:rPr>
          <w:b/>
          <w:sz w:val="22"/>
          <w:lang w:eastAsia="ja-JP"/>
        </w:rPr>
        <w:t>for bearing angle updating</w:t>
      </w:r>
      <w:r w:rsidR="00545BFC">
        <w:rPr>
          <w:b/>
          <w:sz w:val="22"/>
          <w:lang w:eastAsia="ja-JP"/>
        </w:rPr>
        <w:t xml:space="preserve"> and the rotation speed is 50 rpm.</w:t>
      </w:r>
    </w:p>
    <w:p w14:paraId="7C894254" w14:textId="0F921772" w:rsidR="004E3178" w:rsidRDefault="00B90875" w:rsidP="00071407">
      <w:pPr>
        <w:spacing w:after="120"/>
        <w:jc w:val="both"/>
        <w:rPr>
          <w:rFonts w:eastAsia="宋体"/>
          <w:lang w:eastAsia="zh-CN"/>
        </w:rPr>
      </w:pPr>
      <w:r>
        <w:rPr>
          <w:rFonts w:eastAsia="宋体"/>
          <w:lang w:eastAsia="zh-CN"/>
        </w:rPr>
        <w:t xml:space="preserve">By </w:t>
      </w:r>
      <w:r w:rsidR="00EF0738">
        <w:rPr>
          <w:rFonts w:eastAsia="宋体"/>
          <w:lang w:eastAsia="zh-CN"/>
        </w:rPr>
        <w:t>look</w:t>
      </w:r>
      <w:r>
        <w:rPr>
          <w:rFonts w:eastAsia="宋体"/>
          <w:lang w:eastAsia="zh-CN"/>
        </w:rPr>
        <w:t>ing</w:t>
      </w:r>
      <w:r w:rsidR="00EF0738">
        <w:rPr>
          <w:rFonts w:eastAsia="宋体"/>
          <w:lang w:eastAsia="zh-CN"/>
        </w:rPr>
        <w:t xml:space="preserve"> at the fomula of </w:t>
      </w:r>
      <w:r w:rsidR="00EF0738" w:rsidRPr="00EF0738">
        <w:rPr>
          <w:rFonts w:eastAsia="宋体"/>
          <w:lang w:eastAsia="zh-CN"/>
        </w:rPr>
        <w:t>channel coefficients</w:t>
      </w:r>
      <w:r w:rsidR="00EF0738">
        <w:rPr>
          <w:rFonts w:eastAsia="宋体"/>
          <w:lang w:eastAsia="zh-CN"/>
        </w:rPr>
        <w:t>:</w:t>
      </w:r>
    </w:p>
    <w:p w14:paraId="3FB46392" w14:textId="7E8A422C" w:rsidR="00EF0738" w:rsidRDefault="00EF0738" w:rsidP="00EF0738">
      <w:pPr>
        <w:wordWrap w:val="0"/>
        <w:spacing w:after="120"/>
        <w:jc w:val="right"/>
      </w:pPr>
      <w:r w:rsidRPr="0066191A">
        <w:object w:dxaOrig="8419" w:dyaOrig="1760" w14:anchorId="0F443BBA">
          <v:shape id="_x0000_i1027" type="#_x0000_t75" style="width:420.75pt;height:87.75pt" o:ole="" fillcolor="window">
            <v:imagedata r:id="rId20" o:title=""/>
          </v:shape>
          <o:OLEObject Type="Embed" ProgID="Equation.3" ShapeID="_x0000_i1027" DrawAspect="Content" ObjectID="_1545549429" r:id="rId21"/>
        </w:object>
      </w:r>
      <w:r>
        <w:t xml:space="preserve">   (3.2-2)</w:t>
      </w:r>
    </w:p>
    <w:p w14:paraId="1919830E" w14:textId="670CA1EA" w:rsidR="00EF0738" w:rsidRDefault="00B90875" w:rsidP="00071407">
      <w:pPr>
        <w:spacing w:after="120"/>
        <w:jc w:val="both"/>
      </w:pPr>
      <w:r>
        <w:t xml:space="preserve">it can be observed that </w:t>
      </w:r>
      <w:r w:rsidR="00EF0738">
        <w:t xml:space="preserve">UE rotation will influence the </w:t>
      </w:r>
      <w:r w:rsidR="00EF0738" w:rsidRPr="00EF0738">
        <w:t>field patterns of receive antenna element</w:t>
      </w:r>
      <w:r w:rsidR="002B0011">
        <w:t xml:space="preserve">, </w:t>
      </w:r>
      <w:r w:rsidR="008E3821" w:rsidRPr="008E3821">
        <w:t xml:space="preserve">the spherical unit vector with azimuth </w:t>
      </w:r>
      <w:r w:rsidR="00B96E3F" w:rsidRPr="005F231F">
        <w:t xml:space="preserve">arrival </w:t>
      </w:r>
      <w:r w:rsidR="008E3821" w:rsidRPr="008E3821">
        <w:t xml:space="preserve">angle </w:t>
      </w:r>
      <w:r w:rsidR="008E3821">
        <w:t xml:space="preserve">and elevation </w:t>
      </w:r>
      <w:r w:rsidR="00B96E3F" w:rsidRPr="005F231F">
        <w:t xml:space="preserve">arrival </w:t>
      </w:r>
      <w:r w:rsidR="008E3821">
        <w:t xml:space="preserve">angle. Meanwhile, </w:t>
      </w:r>
      <w:r w:rsidR="006357C5">
        <w:t>f</w:t>
      </w:r>
      <w:r w:rsidR="006357C5" w:rsidRPr="006357C5">
        <w:t>or self-</w:t>
      </w:r>
      <w:r>
        <w:t>blockage</w:t>
      </w:r>
      <w:r w:rsidR="006357C5" w:rsidRPr="006357C5">
        <w:t>, the blocking region</w:t>
      </w:r>
      <w:r w:rsidR="006357C5">
        <w:t xml:space="preserve"> is defined</w:t>
      </w:r>
      <w:r w:rsidR="006357C5" w:rsidRPr="006357C5">
        <w:t xml:space="preserve"> in UT LCS</w:t>
      </w:r>
      <w:r w:rsidR="006357C5">
        <w:t xml:space="preserve">, hence, UE rotation will influence the position of </w:t>
      </w:r>
      <w:r w:rsidR="006357C5" w:rsidRPr="006357C5">
        <w:t>self-blocking</w:t>
      </w:r>
      <w:r w:rsidR="006357C5">
        <w:t>. Detailed simulaton results can be found in the next section.</w:t>
      </w:r>
    </w:p>
    <w:p w14:paraId="38507E52" w14:textId="500241B6" w:rsidR="00C06601" w:rsidRPr="00C06601" w:rsidRDefault="00C06601" w:rsidP="00C06601">
      <w:pPr>
        <w:pStyle w:val="2"/>
        <w:rPr>
          <w:lang w:eastAsia="zh-CN"/>
        </w:rPr>
      </w:pPr>
      <w:r w:rsidRPr="00C06601">
        <w:rPr>
          <w:rFonts w:hint="eastAsia"/>
          <w:lang w:eastAsia="zh-CN"/>
        </w:rPr>
        <w:t xml:space="preserve">Modelling </w:t>
      </w:r>
      <w:r>
        <w:rPr>
          <w:lang w:eastAsia="zh-CN"/>
        </w:rPr>
        <w:t>of UE movement</w:t>
      </w:r>
    </w:p>
    <w:p w14:paraId="2B377E2C" w14:textId="1B52574B" w:rsidR="00E2175F" w:rsidRDefault="00E2175F" w:rsidP="00071407">
      <w:pPr>
        <w:spacing w:after="120"/>
        <w:jc w:val="both"/>
        <w:rPr>
          <w:rFonts w:eastAsia="宋体"/>
          <w:sz w:val="22"/>
          <w:lang w:eastAsia="zh-CN"/>
        </w:rPr>
      </w:pPr>
      <w:r>
        <w:rPr>
          <w:rFonts w:eastAsia="宋体" w:hint="eastAsia"/>
          <w:sz w:val="22"/>
          <w:lang w:eastAsia="zh-CN"/>
        </w:rPr>
        <w:t xml:space="preserve">UE </w:t>
      </w:r>
      <w:r>
        <w:rPr>
          <w:rFonts w:eastAsia="宋体"/>
          <w:sz w:val="22"/>
          <w:lang w:eastAsia="zh-CN"/>
        </w:rPr>
        <w:t xml:space="preserve">movement is an important features which need to be evaluated in high frequency scenario since the radio links are </w:t>
      </w:r>
      <w:r w:rsidRPr="00AC2B1E">
        <w:rPr>
          <w:sz w:val="22"/>
          <w:lang w:eastAsia="ja-JP"/>
        </w:rPr>
        <w:t>highly directional</w:t>
      </w:r>
      <w:r>
        <w:rPr>
          <w:rFonts w:eastAsia="宋体"/>
          <w:sz w:val="22"/>
          <w:lang w:eastAsia="zh-CN"/>
        </w:rPr>
        <w:t xml:space="preserve">. </w:t>
      </w:r>
      <w:r w:rsidR="00FC2E7F">
        <w:rPr>
          <w:rFonts w:eastAsia="宋体"/>
          <w:sz w:val="22"/>
          <w:lang w:eastAsia="zh-CN"/>
        </w:rPr>
        <w:t xml:space="preserve">In system level simulation platform, we drop the UEs in the network with random direction and fixed </w:t>
      </w:r>
      <w:r w:rsidR="00FC2E7F" w:rsidRPr="00FC2E7F">
        <w:rPr>
          <w:rFonts w:eastAsia="宋体"/>
          <w:sz w:val="22"/>
          <w:lang w:eastAsia="zh-CN"/>
        </w:rPr>
        <w:t>velocity</w:t>
      </w:r>
      <w:r w:rsidR="00FC2E7F">
        <w:rPr>
          <w:rFonts w:eastAsia="宋体"/>
          <w:sz w:val="22"/>
          <w:lang w:eastAsia="zh-CN"/>
        </w:rPr>
        <w:t xml:space="preserve">. After that, UEs are moving with time. </w:t>
      </w:r>
      <w:r w:rsidR="009251DD">
        <w:rPr>
          <w:rFonts w:eastAsia="宋体"/>
          <w:sz w:val="22"/>
          <w:lang w:eastAsia="zh-CN"/>
        </w:rPr>
        <w:t xml:space="preserve">Considering the complexity and </w:t>
      </w:r>
      <w:r w:rsidR="009251DD" w:rsidRPr="009251DD">
        <w:rPr>
          <w:rFonts w:eastAsia="宋体"/>
          <w:sz w:val="22"/>
          <w:lang w:eastAsia="zh-CN"/>
        </w:rPr>
        <w:t>accuracy</w:t>
      </w:r>
      <w:r w:rsidR="009251DD">
        <w:rPr>
          <w:rFonts w:eastAsia="宋体"/>
          <w:sz w:val="22"/>
          <w:lang w:eastAsia="zh-CN"/>
        </w:rPr>
        <w:t xml:space="preserve">, we update the parameters with a fixed time interval, the updating paramters include </w:t>
      </w:r>
      <w:r w:rsidR="00304932">
        <w:rPr>
          <w:rFonts w:eastAsia="宋体"/>
          <w:sz w:val="22"/>
          <w:lang w:eastAsia="zh-CN"/>
        </w:rPr>
        <w:t>large scale parameters, e.g. delay spread, angular spreads, Ricean K factor and shadow fading, LOS/NLOS states, path loss and small scale paramters. Beam refinement is performed during the simulation to maintain a high antenna</w:t>
      </w:r>
      <w:r w:rsidR="004C6E7C">
        <w:rPr>
          <w:rFonts w:eastAsia="宋体"/>
          <w:sz w:val="22"/>
          <w:lang w:eastAsia="zh-CN"/>
        </w:rPr>
        <w:t xml:space="preserve"> array</w:t>
      </w:r>
      <w:r w:rsidR="00304932">
        <w:rPr>
          <w:rFonts w:eastAsia="宋体"/>
          <w:sz w:val="22"/>
          <w:lang w:eastAsia="zh-CN"/>
        </w:rPr>
        <w:t xml:space="preserve"> gain. Figure 5 demonstrate the description above.</w:t>
      </w:r>
    </w:p>
    <w:p w14:paraId="6FFBBD16" w14:textId="2169A3CA" w:rsidR="00304932" w:rsidRDefault="00304932" w:rsidP="00F16209">
      <w:pPr>
        <w:spacing w:after="120"/>
        <w:jc w:val="center"/>
      </w:pPr>
      <w:r>
        <w:object w:dxaOrig="4829" w:dyaOrig="4028" w14:anchorId="3D8F8F14">
          <v:shape id="_x0000_i1028" type="#_x0000_t75" style="width:241.5pt;height:201.75pt" o:ole="">
            <v:imagedata r:id="rId22" o:title=""/>
          </v:shape>
          <o:OLEObject Type="Embed" ProgID="Visio.Drawing.11" ShapeID="_x0000_i1028" DrawAspect="Content" ObjectID="_1545549430" r:id="rId23"/>
        </w:object>
      </w:r>
    </w:p>
    <w:p w14:paraId="6CBD5013" w14:textId="0C1625A5" w:rsidR="00304932" w:rsidRPr="00F16209" w:rsidRDefault="006109C1" w:rsidP="00F16209">
      <w:pPr>
        <w:spacing w:after="120"/>
        <w:jc w:val="center"/>
        <w:rPr>
          <w:rFonts w:eastAsia="宋体"/>
          <w:lang w:eastAsia="zh-CN"/>
        </w:rPr>
      </w:pPr>
      <w:r>
        <w:rPr>
          <w:b/>
          <w:sz w:val="22"/>
          <w:lang w:eastAsia="ja-JP"/>
        </w:rPr>
        <w:t>Figure 5</w:t>
      </w:r>
      <w:r w:rsidR="00304932" w:rsidRPr="00AC2B1E">
        <w:rPr>
          <w:b/>
          <w:sz w:val="22"/>
          <w:lang w:eastAsia="ja-JP"/>
        </w:rPr>
        <w:t xml:space="preserve">: </w:t>
      </w:r>
      <w:r w:rsidR="00304932">
        <w:rPr>
          <w:b/>
          <w:sz w:val="22"/>
          <w:lang w:eastAsia="ja-JP"/>
        </w:rPr>
        <w:t>UE movement model</w:t>
      </w:r>
    </w:p>
    <w:p w14:paraId="7CDCEF88" w14:textId="627E8815" w:rsidR="00C06601" w:rsidRDefault="00C06601" w:rsidP="00071407">
      <w:pPr>
        <w:spacing w:after="120"/>
        <w:jc w:val="both"/>
        <w:rPr>
          <w:rFonts w:eastAsia="宋体"/>
          <w:lang w:eastAsia="zh-CN"/>
        </w:rPr>
      </w:pPr>
      <w:r>
        <w:rPr>
          <w:sz w:val="22"/>
          <w:lang w:eastAsia="ja-JP"/>
        </w:rPr>
        <w:t>T</w:t>
      </w:r>
      <w:r>
        <w:rPr>
          <w:rFonts w:eastAsia="宋体"/>
          <w:sz w:val="22"/>
          <w:lang w:eastAsia="zh-CN"/>
        </w:rPr>
        <w:t>he UE movement is modeled as that each</w:t>
      </w:r>
      <w:r>
        <w:rPr>
          <w:sz w:val="22"/>
          <w:szCs w:val="22"/>
          <w:lang w:eastAsia="zh-CN"/>
        </w:rPr>
        <w:t xml:space="preserve"> UE determines a moving direction randomly </w:t>
      </w:r>
      <w:r>
        <w:rPr>
          <w:sz w:val="22"/>
          <w:szCs w:val="22"/>
          <w:lang w:eastAsia="ja-JP"/>
        </w:rPr>
        <w:t>at</w:t>
      </w:r>
      <w:r>
        <w:rPr>
          <w:sz w:val="22"/>
          <w:szCs w:val="22"/>
          <w:lang w:eastAsia="zh-CN"/>
        </w:rPr>
        <w:t xml:space="preserve"> the beginning and maintain </w:t>
      </w:r>
      <w:r>
        <w:rPr>
          <w:sz w:val="22"/>
          <w:szCs w:val="22"/>
          <w:lang w:eastAsia="ja-JP"/>
        </w:rPr>
        <w:t>the</w:t>
      </w:r>
      <w:r>
        <w:rPr>
          <w:sz w:val="22"/>
          <w:szCs w:val="22"/>
          <w:lang w:eastAsia="zh-CN"/>
        </w:rPr>
        <w:t xml:space="preserve"> direction during the simulation. We believe this straight line model is better </w:t>
      </w:r>
      <w:r>
        <w:rPr>
          <w:sz w:val="22"/>
          <w:szCs w:val="22"/>
          <w:lang w:eastAsia="ja-JP"/>
        </w:rPr>
        <w:t>option compared to</w:t>
      </w:r>
      <w:r>
        <w:rPr>
          <w:sz w:val="22"/>
          <w:szCs w:val="22"/>
          <w:lang w:eastAsia="zh-CN"/>
        </w:rPr>
        <w:t xml:space="preserve"> random walk model</w:t>
      </w:r>
      <w:r>
        <w:rPr>
          <w:sz w:val="22"/>
          <w:szCs w:val="22"/>
          <w:lang w:eastAsia="ja-JP"/>
        </w:rPr>
        <w:t>,</w:t>
      </w:r>
      <w:r>
        <w:rPr>
          <w:sz w:val="22"/>
          <w:szCs w:val="22"/>
          <w:lang w:eastAsia="zh-CN"/>
        </w:rPr>
        <w:t xml:space="preserve"> since straight line model can reduce the randomness so that it is easier to reach alignment among companies. Meanwhile, random work may results in the case that the intial location and the final location are actually close to each other. As long as the simulation time is appropriately defined, this model is still accurate to model the real-life UE movements.</w:t>
      </w:r>
    </w:p>
    <w:p w14:paraId="20E38013" w14:textId="1CACB3A9" w:rsidR="00C06601" w:rsidRDefault="00C06601" w:rsidP="00071407">
      <w:pPr>
        <w:spacing w:after="120"/>
        <w:jc w:val="both"/>
        <w:rPr>
          <w:sz w:val="22"/>
          <w:lang w:eastAsia="ja-JP"/>
        </w:rPr>
      </w:pPr>
      <w:r w:rsidRPr="00AC2B1E">
        <w:rPr>
          <w:sz w:val="22"/>
          <w:lang w:eastAsia="ja-JP"/>
        </w:rPr>
        <w:t xml:space="preserve">The UE movement may also impact the pathloss and shadow fading. </w:t>
      </w:r>
      <w:r>
        <w:rPr>
          <w:sz w:val="22"/>
          <w:lang w:eastAsia="ja-JP"/>
        </w:rPr>
        <w:t xml:space="preserve">Hence, we considered the </w:t>
      </w:r>
      <w:r w:rsidRPr="00FD6668">
        <w:rPr>
          <w:sz w:val="22"/>
          <w:lang w:eastAsia="ja-JP"/>
        </w:rPr>
        <w:t>TRP reselection and UE wrap around</w:t>
      </w:r>
      <w:r>
        <w:rPr>
          <w:sz w:val="22"/>
          <w:lang w:eastAsia="ja-JP"/>
        </w:rPr>
        <w:t xml:space="preserve"> when UEs move a long distance in the system level simulation. U</w:t>
      </w:r>
      <w:r w:rsidRPr="00C3228C">
        <w:rPr>
          <w:sz w:val="22"/>
          <w:lang w:eastAsia="ja-JP"/>
        </w:rPr>
        <w:t xml:space="preserve">nder </w:t>
      </w:r>
      <w:r>
        <w:rPr>
          <w:sz w:val="22"/>
          <w:lang w:eastAsia="ja-JP"/>
        </w:rPr>
        <w:t>these</w:t>
      </w:r>
      <w:r w:rsidRPr="00C3228C">
        <w:rPr>
          <w:sz w:val="22"/>
          <w:lang w:eastAsia="ja-JP"/>
        </w:rPr>
        <w:t xml:space="preserve"> circumstances</w:t>
      </w:r>
      <w:r>
        <w:rPr>
          <w:sz w:val="22"/>
          <w:lang w:eastAsia="ja-JP"/>
        </w:rPr>
        <w:t>, the difference in coupling loss and geometry are mainly caused by the antenna gain.</w:t>
      </w:r>
    </w:p>
    <w:p w14:paraId="27296378" w14:textId="51318F73" w:rsidR="00C06601" w:rsidRDefault="00C06601" w:rsidP="00C06601">
      <w:pPr>
        <w:tabs>
          <w:tab w:val="left" w:pos="6937"/>
        </w:tabs>
        <w:spacing w:after="120"/>
        <w:jc w:val="both"/>
        <w:rPr>
          <w:rFonts w:eastAsiaTheme="minorEastAsia"/>
          <w:b/>
          <w:noProof w:val="0"/>
          <w:kern w:val="2"/>
          <w:sz w:val="22"/>
          <w:szCs w:val="22"/>
          <w:lang w:eastAsia="ja-JP"/>
        </w:rPr>
      </w:pPr>
      <w:r w:rsidRPr="00AC2B1E">
        <w:rPr>
          <w:rFonts w:eastAsiaTheme="minorEastAsia" w:hint="eastAsia"/>
          <w:b/>
          <w:noProof w:val="0"/>
          <w:kern w:val="2"/>
          <w:sz w:val="22"/>
          <w:szCs w:val="22"/>
          <w:lang w:eastAsia="ja-JP"/>
        </w:rPr>
        <w:t>Proposal</w:t>
      </w:r>
      <w:r w:rsidRPr="00BC22FD">
        <w:rPr>
          <w:rFonts w:hint="eastAsia"/>
          <w:b/>
          <w:sz w:val="22"/>
          <w:lang w:eastAsia="ja-JP"/>
        </w:rPr>
        <w:t xml:space="preserve"> </w:t>
      </w:r>
      <w:r w:rsidR="0045481A">
        <w:rPr>
          <w:b/>
          <w:sz w:val="22"/>
          <w:lang w:eastAsia="ja-JP"/>
        </w:rPr>
        <w:t>2</w:t>
      </w:r>
      <w:r w:rsidRPr="00BC22FD">
        <w:rPr>
          <w:b/>
          <w:sz w:val="22"/>
          <w:lang w:eastAsia="ja-JP"/>
        </w:rPr>
        <w:t xml:space="preserve"> </w:t>
      </w:r>
      <w:r w:rsidRPr="00BC22FD">
        <w:rPr>
          <w:rFonts w:hint="eastAsia"/>
          <w:b/>
          <w:sz w:val="22"/>
          <w:lang w:eastAsia="ja-JP"/>
        </w:rPr>
        <w:t xml:space="preserve">: </w:t>
      </w:r>
      <w:r w:rsidRPr="00BC22FD">
        <w:rPr>
          <w:b/>
          <w:sz w:val="22"/>
          <w:lang w:eastAsia="ja-JP"/>
        </w:rPr>
        <w:t>Str</w:t>
      </w:r>
      <w:r w:rsidRPr="00E26B16">
        <w:rPr>
          <w:rFonts w:eastAsiaTheme="minorEastAsia"/>
          <w:b/>
          <w:noProof w:val="0"/>
          <w:kern w:val="2"/>
          <w:sz w:val="22"/>
          <w:szCs w:val="22"/>
          <w:lang w:eastAsia="ja-JP"/>
        </w:rPr>
        <w:t>aight line model</w:t>
      </w:r>
      <w:r>
        <w:rPr>
          <w:rFonts w:eastAsiaTheme="minorEastAsia"/>
          <w:b/>
          <w:noProof w:val="0"/>
          <w:kern w:val="2"/>
          <w:sz w:val="22"/>
          <w:szCs w:val="22"/>
          <w:lang w:eastAsia="ja-JP"/>
        </w:rPr>
        <w:t xml:space="preserve"> </w:t>
      </w:r>
      <w:r>
        <w:rPr>
          <w:rFonts w:eastAsiaTheme="minorEastAsia" w:hint="eastAsia"/>
          <w:b/>
          <w:noProof w:val="0"/>
          <w:kern w:val="2"/>
          <w:sz w:val="22"/>
          <w:szCs w:val="22"/>
          <w:lang w:eastAsia="ja-JP"/>
        </w:rPr>
        <w:t>is used</w:t>
      </w:r>
      <w:r>
        <w:rPr>
          <w:rFonts w:eastAsiaTheme="minorEastAsia"/>
          <w:b/>
          <w:noProof w:val="0"/>
          <w:kern w:val="2"/>
          <w:sz w:val="22"/>
          <w:szCs w:val="22"/>
          <w:lang w:eastAsia="ja-JP"/>
        </w:rPr>
        <w:t xml:space="preserve"> </w:t>
      </w:r>
      <w:r>
        <w:rPr>
          <w:rFonts w:eastAsiaTheme="minorEastAsia" w:hint="eastAsia"/>
          <w:b/>
          <w:noProof w:val="0"/>
          <w:kern w:val="2"/>
          <w:sz w:val="22"/>
          <w:szCs w:val="22"/>
          <w:lang w:eastAsia="ja-JP"/>
        </w:rPr>
        <w:t>for</w:t>
      </w:r>
      <w:r>
        <w:rPr>
          <w:rFonts w:eastAsiaTheme="minorEastAsia"/>
          <w:b/>
          <w:noProof w:val="0"/>
          <w:kern w:val="2"/>
          <w:sz w:val="22"/>
          <w:szCs w:val="22"/>
          <w:lang w:eastAsia="ja-JP"/>
        </w:rPr>
        <w:t xml:space="preserve"> the UE movement model.</w:t>
      </w:r>
    </w:p>
    <w:p w14:paraId="124C22D0" w14:textId="389D4056" w:rsidR="00C06601" w:rsidRDefault="00C06601" w:rsidP="00C06601">
      <w:pPr>
        <w:spacing w:after="120"/>
        <w:jc w:val="both"/>
        <w:rPr>
          <w:b/>
          <w:sz w:val="22"/>
          <w:lang w:eastAsia="ja-JP"/>
        </w:rPr>
      </w:pPr>
      <w:r w:rsidRPr="00AC2B1E">
        <w:rPr>
          <w:b/>
          <w:sz w:val="22"/>
          <w:lang w:eastAsia="ja-JP"/>
        </w:rPr>
        <w:t xml:space="preserve">Proposal </w:t>
      </w:r>
      <w:r w:rsidR="0045481A">
        <w:rPr>
          <w:b/>
          <w:sz w:val="22"/>
          <w:lang w:eastAsia="ja-JP"/>
        </w:rPr>
        <w:t>3</w:t>
      </w:r>
      <w:r w:rsidRPr="00AC2B1E">
        <w:rPr>
          <w:b/>
          <w:sz w:val="22"/>
          <w:lang w:eastAsia="ja-JP"/>
        </w:rPr>
        <w:t xml:space="preserve"> : TRP reselection and UE wrap around should be modeled in the mobility scenario.</w:t>
      </w:r>
    </w:p>
    <w:p w14:paraId="0DE04DB9" w14:textId="15BD5CCE" w:rsidR="00C06601" w:rsidRPr="005312E7" w:rsidRDefault="00C06601" w:rsidP="00C06601">
      <w:pPr>
        <w:spacing w:after="120"/>
        <w:jc w:val="both"/>
        <w:rPr>
          <w:b/>
          <w:sz w:val="22"/>
          <w:lang w:eastAsia="ja-JP"/>
        </w:rPr>
      </w:pPr>
      <w:r>
        <w:rPr>
          <w:b/>
          <w:sz w:val="22"/>
          <w:lang w:eastAsia="ja-JP"/>
        </w:rPr>
        <w:t xml:space="preserve">Proposal </w:t>
      </w:r>
      <w:r w:rsidR="0045481A">
        <w:rPr>
          <w:b/>
          <w:sz w:val="22"/>
          <w:lang w:eastAsia="ja-JP"/>
        </w:rPr>
        <w:t>4</w:t>
      </w:r>
      <w:r w:rsidRPr="00AC2B1E">
        <w:rPr>
          <w:b/>
          <w:sz w:val="22"/>
          <w:lang w:eastAsia="ja-JP"/>
        </w:rPr>
        <w:t xml:space="preserve"> : </w:t>
      </w:r>
      <w:r>
        <w:rPr>
          <w:b/>
          <w:sz w:val="22"/>
          <w:lang w:eastAsia="ja-JP"/>
        </w:rPr>
        <w:t xml:space="preserve">Maintain a </w:t>
      </w:r>
      <w:r w:rsidRPr="005312E7">
        <w:rPr>
          <w:b/>
          <w:sz w:val="22"/>
          <w:lang w:eastAsia="ja-JP"/>
        </w:rPr>
        <w:t>continuous</w:t>
      </w:r>
      <w:r w:rsidRPr="00BC22FD">
        <w:t xml:space="preserve"> </w:t>
      </w:r>
      <w:r w:rsidRPr="00BC22FD">
        <w:rPr>
          <w:b/>
          <w:sz w:val="22"/>
          <w:lang w:eastAsia="ja-JP"/>
        </w:rPr>
        <w:t>variation</w:t>
      </w:r>
      <w:r>
        <w:rPr>
          <w:b/>
          <w:sz w:val="22"/>
          <w:lang w:eastAsia="ja-JP"/>
        </w:rPr>
        <w:t xml:space="preserve"> after UE wrap around.</w:t>
      </w:r>
    </w:p>
    <w:p w14:paraId="1E811F1C" w14:textId="175BF60B" w:rsidR="00C06601" w:rsidRPr="00C06601" w:rsidRDefault="00C06601" w:rsidP="00C06601">
      <w:pPr>
        <w:pStyle w:val="2"/>
        <w:rPr>
          <w:lang w:eastAsia="zh-CN"/>
        </w:rPr>
      </w:pPr>
      <w:r w:rsidRPr="00C06601">
        <w:rPr>
          <w:rFonts w:hint="eastAsia"/>
          <w:lang w:eastAsia="zh-CN"/>
        </w:rPr>
        <w:t xml:space="preserve">Modelling </w:t>
      </w:r>
      <w:r>
        <w:rPr>
          <w:lang w:eastAsia="zh-CN"/>
        </w:rPr>
        <w:t>of beam management</w:t>
      </w:r>
    </w:p>
    <w:p w14:paraId="4158F9FE" w14:textId="47A19583" w:rsidR="00C06601" w:rsidRPr="00B71CB0" w:rsidRDefault="00C06601" w:rsidP="00071407">
      <w:pPr>
        <w:spacing w:after="120"/>
        <w:jc w:val="both"/>
        <w:rPr>
          <w:rFonts w:eastAsia="宋体"/>
          <w:lang w:eastAsia="zh-CN"/>
        </w:rPr>
      </w:pPr>
      <w:r>
        <w:rPr>
          <w:sz w:val="22"/>
          <w:lang w:eastAsia="ja-JP"/>
        </w:rPr>
        <w:t>Regarding to the beam sweeping, for TRP side, al</w:t>
      </w:r>
      <w:r w:rsidRPr="00ED52AD">
        <w:rPr>
          <w:sz w:val="22"/>
          <w:lang w:eastAsia="ja-JP"/>
        </w:rPr>
        <w:t>l 32 elements for each polarization on each panel are mapped to a single CRS p</w:t>
      </w:r>
      <w:r>
        <w:rPr>
          <w:sz w:val="22"/>
          <w:lang w:eastAsia="ja-JP"/>
        </w:rPr>
        <w:t>ort (used for cell association), the</w:t>
      </w:r>
      <w:r w:rsidRPr="00ED52AD">
        <w:rPr>
          <w:sz w:val="22"/>
          <w:lang w:eastAsia="ja-JP"/>
        </w:rPr>
        <w:t xml:space="preserve"> pann</w:t>
      </w:r>
      <w:r>
        <w:rPr>
          <w:sz w:val="22"/>
          <w:lang w:eastAsia="ja-JP"/>
        </w:rPr>
        <w:t>ing angles of the two subarrays are</w:t>
      </w:r>
      <w:r w:rsidRPr="00ED52AD">
        <w:rPr>
          <w:sz w:val="22"/>
          <w:lang w:eastAsia="ja-JP"/>
        </w:rPr>
        <w:t xml:space="preserve"> (0,0) deg</w:t>
      </w:r>
      <w:r>
        <w:rPr>
          <w:sz w:val="22"/>
          <w:lang w:eastAsia="ja-JP"/>
        </w:rPr>
        <w:t>ree</w:t>
      </w:r>
      <w:r w:rsidRPr="00ED52AD">
        <w:rPr>
          <w:sz w:val="22"/>
          <w:lang w:eastAsia="ja-JP"/>
        </w:rPr>
        <w:t>s.</w:t>
      </w:r>
      <w:r>
        <w:rPr>
          <w:sz w:val="22"/>
          <w:lang w:eastAsia="ja-JP"/>
        </w:rPr>
        <w:t xml:space="preserve"> </w:t>
      </w:r>
      <w:r w:rsidRPr="00ED52AD">
        <w:rPr>
          <w:sz w:val="22"/>
          <w:lang w:eastAsia="ja-JP"/>
        </w:rPr>
        <w:t>The directions of beams, e.g., DFT codebook, are within [-90, 90] degrees in azimuth domain and [0</w:t>
      </w:r>
      <w:r>
        <w:rPr>
          <w:sz w:val="22"/>
          <w:lang w:eastAsia="ja-JP"/>
        </w:rPr>
        <w:t>, 180] degrees in zenith domain,</w:t>
      </w:r>
      <w:r w:rsidRPr="00ED52AD">
        <w:rPr>
          <w:sz w:val="22"/>
          <w:lang w:eastAsia="ja-JP"/>
        </w:rPr>
        <w:t xml:space="preserve"> </w:t>
      </w:r>
      <w:r>
        <w:rPr>
          <w:sz w:val="22"/>
          <w:lang w:eastAsia="ja-JP"/>
        </w:rPr>
        <w:t>the over sampling factor (</w:t>
      </w:r>
      <w:r w:rsidRPr="00ED52AD">
        <w:rPr>
          <w:sz w:val="22"/>
          <w:lang w:eastAsia="ja-JP"/>
        </w:rPr>
        <w:t>OSF</w:t>
      </w:r>
      <w:r>
        <w:rPr>
          <w:sz w:val="22"/>
          <w:lang w:eastAsia="ja-JP"/>
        </w:rPr>
        <w:t xml:space="preserve">) is equal to </w:t>
      </w:r>
      <w:r w:rsidRPr="00ED52AD">
        <w:rPr>
          <w:sz w:val="22"/>
          <w:lang w:eastAsia="ja-JP"/>
        </w:rPr>
        <w:t>2</w:t>
      </w:r>
      <w:r>
        <w:rPr>
          <w:sz w:val="22"/>
          <w:lang w:eastAsia="ja-JP"/>
        </w:rPr>
        <w:t xml:space="preserve"> in both dimensions, resulting in </w:t>
      </w:r>
      <w:r w:rsidRPr="00ED52AD">
        <w:rPr>
          <w:sz w:val="22"/>
          <w:lang w:eastAsia="ja-JP"/>
        </w:rPr>
        <w:t>128 candidate beam</w:t>
      </w:r>
      <w:r>
        <w:rPr>
          <w:sz w:val="22"/>
          <w:lang w:eastAsia="ja-JP"/>
        </w:rPr>
        <w:t xml:space="preserve">. For UE side, </w:t>
      </w:r>
      <w:r w:rsidRPr="00ED52AD">
        <w:rPr>
          <w:sz w:val="22"/>
          <w:lang w:eastAsia="ja-JP"/>
        </w:rPr>
        <w:t>All 8 elements for each polarization on eac</w:t>
      </w:r>
      <w:r>
        <w:rPr>
          <w:sz w:val="22"/>
          <w:lang w:eastAsia="ja-JP"/>
        </w:rPr>
        <w:t>h panel are mapped to a single TXRU, the</w:t>
      </w:r>
      <w:r w:rsidRPr="00ED52AD">
        <w:rPr>
          <w:sz w:val="22"/>
          <w:lang w:eastAsia="ja-JP"/>
        </w:rPr>
        <w:t xml:space="preserve"> pann</w:t>
      </w:r>
      <w:r>
        <w:rPr>
          <w:sz w:val="22"/>
          <w:lang w:eastAsia="ja-JP"/>
        </w:rPr>
        <w:t>ing angles of the two subarrays are</w:t>
      </w:r>
      <w:r w:rsidRPr="00ED52AD">
        <w:rPr>
          <w:sz w:val="22"/>
          <w:lang w:eastAsia="ja-JP"/>
        </w:rPr>
        <w:t xml:space="preserve"> (0,0) deg</w:t>
      </w:r>
      <w:r>
        <w:rPr>
          <w:sz w:val="22"/>
          <w:lang w:eastAsia="ja-JP"/>
        </w:rPr>
        <w:t>ree</w:t>
      </w:r>
      <w:r w:rsidRPr="00ED52AD">
        <w:rPr>
          <w:sz w:val="22"/>
          <w:lang w:eastAsia="ja-JP"/>
        </w:rPr>
        <w:t xml:space="preserve">s. The directions of beams, e.g., DFT codebook, are within [-90, 90] degrees in azimuth domain and [0, 180] degrees in </w:t>
      </w:r>
      <w:r>
        <w:rPr>
          <w:sz w:val="22"/>
          <w:lang w:eastAsia="ja-JP"/>
        </w:rPr>
        <w:t xml:space="preserve">zenith domain, OSF is euqla to 2, resulting in </w:t>
      </w:r>
      <w:r w:rsidRPr="00ED52AD">
        <w:rPr>
          <w:sz w:val="22"/>
          <w:lang w:eastAsia="ja-JP"/>
        </w:rPr>
        <w:t>32 candidate beam</w:t>
      </w:r>
      <w:r>
        <w:rPr>
          <w:sz w:val="22"/>
          <w:lang w:eastAsia="ja-JP"/>
        </w:rPr>
        <w:t>s.</w:t>
      </w:r>
    </w:p>
    <w:p w14:paraId="09C44307" w14:textId="47721AB2" w:rsidR="00E11C75" w:rsidRPr="001A7326" w:rsidRDefault="00C06601" w:rsidP="001A7326">
      <w:pPr>
        <w:pStyle w:val="1"/>
        <w:spacing w:after="120"/>
        <w:rPr>
          <w:b/>
          <w:szCs w:val="22"/>
        </w:rPr>
      </w:pPr>
      <w:r w:rsidRPr="001A7326">
        <w:rPr>
          <w:b/>
          <w:sz w:val="24"/>
          <w:szCs w:val="22"/>
        </w:rPr>
        <w:t xml:space="preserve">Initial investigation </w:t>
      </w:r>
      <w:r w:rsidR="0017767D" w:rsidRPr="001A7326">
        <w:rPr>
          <w:b/>
          <w:sz w:val="24"/>
          <w:szCs w:val="22"/>
        </w:rPr>
        <w:t xml:space="preserve">of </w:t>
      </w:r>
      <w:r w:rsidR="00E11C75" w:rsidRPr="001A7326">
        <w:rPr>
          <w:b/>
          <w:sz w:val="24"/>
          <w:szCs w:val="22"/>
        </w:rPr>
        <w:t xml:space="preserve">the impact of UE </w:t>
      </w:r>
      <w:r w:rsidR="0017767D" w:rsidRPr="001A7326">
        <w:rPr>
          <w:b/>
          <w:sz w:val="24"/>
          <w:szCs w:val="22"/>
        </w:rPr>
        <w:t>movement in beam management</w:t>
      </w:r>
    </w:p>
    <w:p w14:paraId="494C29E7" w14:textId="453CA2FA" w:rsidR="00DA113F" w:rsidRPr="00AC2B1E" w:rsidRDefault="00C06601" w:rsidP="00DA113F">
      <w:pPr>
        <w:spacing w:after="120"/>
        <w:jc w:val="both"/>
        <w:rPr>
          <w:sz w:val="22"/>
          <w:lang w:eastAsia="ja-JP"/>
        </w:rPr>
      </w:pPr>
      <w:r>
        <w:rPr>
          <w:sz w:val="22"/>
          <w:lang w:eastAsia="ja-JP"/>
        </w:rPr>
        <w:t>Given the above mentioned models, i</w:t>
      </w:r>
      <w:r w:rsidRPr="00AC2B1E">
        <w:rPr>
          <w:sz w:val="22"/>
          <w:lang w:eastAsia="ja-JP"/>
        </w:rPr>
        <w:t xml:space="preserve">n </w:t>
      </w:r>
      <w:r w:rsidR="00084E6D" w:rsidRPr="00AC2B1E">
        <w:rPr>
          <w:sz w:val="22"/>
          <w:lang w:eastAsia="ja-JP"/>
        </w:rPr>
        <w:t xml:space="preserve">this section, we </w:t>
      </w:r>
      <w:r>
        <w:rPr>
          <w:sz w:val="22"/>
          <w:lang w:eastAsia="ja-JP"/>
        </w:rPr>
        <w:t>provide initial evaluation results to show</w:t>
      </w:r>
      <w:r w:rsidRPr="00AC2B1E">
        <w:rPr>
          <w:sz w:val="22"/>
          <w:lang w:eastAsia="ja-JP"/>
        </w:rPr>
        <w:t xml:space="preserve"> </w:t>
      </w:r>
      <w:r w:rsidR="00084E6D" w:rsidRPr="00AC2B1E">
        <w:rPr>
          <w:sz w:val="22"/>
          <w:lang w:eastAsia="ja-JP"/>
        </w:rPr>
        <w:t xml:space="preserve">the impact of </w:t>
      </w:r>
      <w:r w:rsidR="002C27C1" w:rsidRPr="00AC2B1E">
        <w:rPr>
          <w:sz w:val="22"/>
          <w:lang w:eastAsia="ja-JP"/>
        </w:rPr>
        <w:t>UE</w:t>
      </w:r>
      <w:r w:rsidR="00084E6D" w:rsidRPr="00AC2B1E">
        <w:rPr>
          <w:sz w:val="22"/>
          <w:lang w:eastAsia="ja-JP"/>
        </w:rPr>
        <w:t xml:space="preserve"> movement</w:t>
      </w:r>
      <w:r w:rsidR="002C27C1" w:rsidRPr="00AC2B1E">
        <w:rPr>
          <w:sz w:val="22"/>
          <w:lang w:eastAsia="ja-JP"/>
        </w:rPr>
        <w:t xml:space="preserve"> on beam management</w:t>
      </w:r>
      <w:r w:rsidR="008861BB" w:rsidRPr="00AC2B1E">
        <w:rPr>
          <w:sz w:val="22"/>
          <w:lang w:eastAsia="ja-JP"/>
        </w:rPr>
        <w:t>.</w:t>
      </w:r>
      <w:r w:rsidR="008861BB" w:rsidRPr="00AC2B1E">
        <w:rPr>
          <w:rFonts w:hint="eastAsia"/>
          <w:sz w:val="22"/>
          <w:lang w:eastAsia="ja-JP"/>
        </w:rPr>
        <w:t xml:space="preserve"> </w:t>
      </w:r>
      <w:r w:rsidR="00F41CDE">
        <w:rPr>
          <w:sz w:val="22"/>
          <w:lang w:eastAsia="ja-JP"/>
        </w:rPr>
        <w:t>W</w:t>
      </w:r>
      <w:r w:rsidR="00DA113F" w:rsidRPr="00AC2B1E">
        <w:rPr>
          <w:sz w:val="22"/>
          <w:lang w:eastAsia="ja-JP"/>
        </w:rPr>
        <w:t xml:space="preserve">e give the evaluation results of </w:t>
      </w:r>
      <w:r w:rsidR="00FC74BE">
        <w:rPr>
          <w:sz w:val="22"/>
          <w:lang w:eastAsia="ja-JP"/>
        </w:rPr>
        <w:t>beam selection</w:t>
      </w:r>
      <w:r w:rsidR="00DA113F" w:rsidRPr="00AC2B1E">
        <w:rPr>
          <w:sz w:val="22"/>
          <w:lang w:eastAsia="ja-JP"/>
        </w:rPr>
        <w:t>. i.e., with</w:t>
      </w:r>
      <w:r w:rsidR="00DA113F" w:rsidRPr="00AC2B1E">
        <w:rPr>
          <w:rFonts w:hint="eastAsia"/>
          <w:sz w:val="22"/>
          <w:lang w:eastAsia="ja-JP"/>
        </w:rPr>
        <w:t xml:space="preserve"> </w:t>
      </w:r>
      <w:r w:rsidR="00FC74BE">
        <w:rPr>
          <w:sz w:val="22"/>
          <w:lang w:eastAsia="ja-JP"/>
        </w:rPr>
        <w:t>refinement</w:t>
      </w:r>
      <w:r w:rsidR="00DA113F" w:rsidRPr="00AC2B1E">
        <w:rPr>
          <w:sz w:val="22"/>
          <w:lang w:eastAsia="ja-JP"/>
        </w:rPr>
        <w:t xml:space="preserve"> and without </w:t>
      </w:r>
      <w:r w:rsidR="00FC74BE">
        <w:rPr>
          <w:sz w:val="22"/>
          <w:lang w:eastAsia="ja-JP"/>
        </w:rPr>
        <w:t>refinement</w:t>
      </w:r>
      <w:r w:rsidR="00DA113F" w:rsidRPr="00AC2B1E">
        <w:rPr>
          <w:sz w:val="22"/>
          <w:lang w:eastAsia="ja-JP"/>
        </w:rPr>
        <w:t xml:space="preserve"> are compared w.r.t. the coupling loss</w:t>
      </w:r>
      <w:r w:rsidR="00FC74BE">
        <w:rPr>
          <w:sz w:val="22"/>
          <w:lang w:eastAsia="ja-JP"/>
        </w:rPr>
        <w:t xml:space="preserve"> and geometry</w:t>
      </w:r>
      <w:r w:rsidR="00DA113F" w:rsidRPr="00AC2B1E">
        <w:rPr>
          <w:sz w:val="22"/>
          <w:lang w:eastAsia="ja-JP"/>
        </w:rPr>
        <w:t>. Resu</w:t>
      </w:r>
      <w:r w:rsidR="00F41CDE">
        <w:rPr>
          <w:sz w:val="22"/>
          <w:lang w:eastAsia="ja-JP"/>
        </w:rPr>
        <w:t>lts are summarized in Fi</w:t>
      </w:r>
      <w:r w:rsidR="003D4E24">
        <w:rPr>
          <w:sz w:val="22"/>
          <w:lang w:eastAsia="ja-JP"/>
        </w:rPr>
        <w:t>gure 6~11</w:t>
      </w:r>
      <w:r w:rsidR="00DA113F" w:rsidRPr="00AC2B1E">
        <w:rPr>
          <w:sz w:val="22"/>
          <w:lang w:eastAsia="ja-JP"/>
        </w:rPr>
        <w:t xml:space="preserve">. Evaluation assumptions </w:t>
      </w:r>
      <w:r w:rsidR="00A52419">
        <w:rPr>
          <w:rFonts w:hint="eastAsia"/>
          <w:sz w:val="22"/>
          <w:lang w:eastAsia="ja-JP"/>
        </w:rPr>
        <w:t>follow</w:t>
      </w:r>
      <w:r w:rsidR="00DA113F" w:rsidRPr="00AC2B1E">
        <w:rPr>
          <w:sz w:val="22"/>
          <w:lang w:eastAsia="ja-JP"/>
        </w:rPr>
        <w:t xml:space="preserve"> the </w:t>
      </w:r>
      <w:r w:rsidR="00B2359F">
        <w:rPr>
          <w:sz w:val="22"/>
          <w:lang w:eastAsia="ja-JP"/>
        </w:rPr>
        <w:t>NR evaluation assumption are</w:t>
      </w:r>
      <w:r w:rsidR="00DA113F" w:rsidRPr="00AC2B1E">
        <w:rPr>
          <w:sz w:val="22"/>
          <w:lang w:eastAsia="ja-JP"/>
        </w:rPr>
        <w:t xml:space="preserve"> listed in Table A-I</w:t>
      </w:r>
      <w:r w:rsidR="00F41CDE" w:rsidRPr="00AC2B1E">
        <w:rPr>
          <w:sz w:val="22"/>
          <w:lang w:eastAsia="ja-JP"/>
        </w:rPr>
        <w:t>I</w:t>
      </w:r>
      <w:r w:rsidR="00DA113F" w:rsidRPr="00AC2B1E">
        <w:rPr>
          <w:sz w:val="22"/>
          <w:lang w:eastAsia="ja-JP"/>
        </w:rPr>
        <w:t>.</w:t>
      </w:r>
      <w:r w:rsidR="00003B09">
        <w:rPr>
          <w:sz w:val="22"/>
          <w:lang w:eastAsia="ja-JP"/>
        </w:rPr>
        <w:t xml:space="preserve"> </w:t>
      </w:r>
    </w:p>
    <w:p w14:paraId="09F04BE7" w14:textId="77777777" w:rsidR="00084E6D" w:rsidRPr="00AC2B1E" w:rsidRDefault="009A5092" w:rsidP="008861BB">
      <w:pPr>
        <w:spacing w:after="120"/>
        <w:jc w:val="both"/>
        <w:rPr>
          <w:sz w:val="22"/>
          <w:lang w:eastAsia="ja-JP"/>
        </w:rPr>
      </w:pPr>
      <w:r w:rsidRPr="00AC2B1E">
        <w:rPr>
          <w:sz w:val="22"/>
          <w:lang w:eastAsia="ja-JP"/>
        </w:rPr>
        <w:t>We configure t</w:t>
      </w:r>
      <w:r w:rsidR="008861BB" w:rsidRPr="00AC2B1E">
        <w:rPr>
          <w:sz w:val="22"/>
          <w:lang w:eastAsia="ja-JP"/>
        </w:rPr>
        <w:t xml:space="preserve">he </w:t>
      </w:r>
      <w:r w:rsidRPr="00AC2B1E">
        <w:rPr>
          <w:sz w:val="22"/>
          <w:lang w:eastAsia="ja-JP"/>
        </w:rPr>
        <w:t xml:space="preserve">following </w:t>
      </w:r>
      <w:r w:rsidR="008861BB" w:rsidRPr="00AC2B1E">
        <w:rPr>
          <w:sz w:val="22"/>
          <w:lang w:eastAsia="ja-JP"/>
        </w:rPr>
        <w:t>simulation cases</w:t>
      </w:r>
      <w:r w:rsidRPr="00AC2B1E">
        <w:rPr>
          <w:sz w:val="22"/>
          <w:lang w:eastAsia="ja-JP"/>
        </w:rPr>
        <w:t>.</w:t>
      </w:r>
    </w:p>
    <w:p w14:paraId="629C8D3F" w14:textId="77777777" w:rsidR="00681E8A" w:rsidRPr="00622EFF" w:rsidRDefault="00681E8A" w:rsidP="00622EFF">
      <w:pPr>
        <w:pStyle w:val="afa"/>
        <w:numPr>
          <w:ilvl w:val="0"/>
          <w:numId w:val="28"/>
        </w:numPr>
        <w:spacing w:after="120"/>
        <w:ind w:firstLineChars="0"/>
        <w:rPr>
          <w:sz w:val="22"/>
          <w:szCs w:val="22"/>
          <w:lang w:eastAsia="ja-JP"/>
        </w:rPr>
      </w:pPr>
      <w:r w:rsidRPr="00622EFF">
        <w:rPr>
          <w:rFonts w:ascii="Times New Roman" w:hAnsi="Times New Roman" w:cs="Times New Roman"/>
          <w:sz w:val="22"/>
          <w:szCs w:val="22"/>
          <w:lang w:eastAsia="ja-JP"/>
        </w:rPr>
        <w:t>Case 1: at T0 = 0ms (TTI = 0): TRP/UE beam selection is performed;</w:t>
      </w:r>
    </w:p>
    <w:p w14:paraId="2AE389CC" w14:textId="77777777" w:rsidR="00681E8A" w:rsidRPr="00622EFF" w:rsidRDefault="00681E8A" w:rsidP="00622EFF">
      <w:pPr>
        <w:pStyle w:val="afa"/>
        <w:numPr>
          <w:ilvl w:val="0"/>
          <w:numId w:val="28"/>
        </w:numPr>
        <w:spacing w:after="120"/>
        <w:ind w:firstLineChars="0"/>
        <w:rPr>
          <w:sz w:val="22"/>
          <w:szCs w:val="22"/>
          <w:lang w:eastAsia="ja-JP"/>
        </w:rPr>
      </w:pPr>
      <w:r w:rsidRPr="00622EFF">
        <w:rPr>
          <w:rFonts w:ascii="Times New Roman" w:hAnsi="Times New Roman" w:cs="Times New Roman"/>
          <w:sz w:val="22"/>
          <w:szCs w:val="22"/>
          <w:lang w:eastAsia="ja-JP"/>
        </w:rPr>
        <w:t xml:space="preserve">Case 2: at T1 = </w:t>
      </w:r>
      <w:r w:rsidR="00746E69" w:rsidRPr="00622EFF">
        <w:rPr>
          <w:rFonts w:ascii="Times New Roman" w:hAnsi="Times New Roman" w:cs="Times New Roman"/>
          <w:sz w:val="22"/>
          <w:szCs w:val="22"/>
          <w:lang w:eastAsia="ja-JP"/>
        </w:rPr>
        <w:t>1500/30</w:t>
      </w:r>
      <w:r w:rsidR="00EB3B31" w:rsidRPr="00622EFF">
        <w:rPr>
          <w:rFonts w:ascii="Times New Roman" w:hAnsi="Times New Roman" w:cs="Times New Roman"/>
          <w:sz w:val="22"/>
          <w:szCs w:val="22"/>
          <w:lang w:eastAsia="ja-JP"/>
        </w:rPr>
        <w:t>00</w:t>
      </w:r>
      <w:r w:rsidR="00B34AFC" w:rsidRPr="00622EFF">
        <w:rPr>
          <w:rFonts w:ascii="Times New Roman" w:hAnsi="Times New Roman" w:cs="Times New Roman"/>
          <w:sz w:val="22"/>
          <w:szCs w:val="22"/>
          <w:lang w:eastAsia="ja-JP"/>
        </w:rPr>
        <w:t>ms (TTI =</w:t>
      </w:r>
      <w:r w:rsidR="00746E69" w:rsidRPr="00622EFF">
        <w:rPr>
          <w:rFonts w:ascii="Times New Roman" w:hAnsi="Times New Roman" w:cs="Times New Roman"/>
          <w:sz w:val="22"/>
          <w:szCs w:val="22"/>
          <w:lang w:eastAsia="ja-JP"/>
        </w:rPr>
        <w:t>1500/30</w:t>
      </w:r>
      <w:r w:rsidR="00EB3B31" w:rsidRPr="00622EFF">
        <w:rPr>
          <w:rFonts w:ascii="Times New Roman" w:hAnsi="Times New Roman" w:cs="Times New Roman"/>
          <w:sz w:val="22"/>
          <w:szCs w:val="22"/>
          <w:lang w:eastAsia="ja-JP"/>
        </w:rPr>
        <w:t>00</w:t>
      </w:r>
      <w:r w:rsidRPr="00622EFF">
        <w:rPr>
          <w:rFonts w:ascii="Times New Roman" w:hAnsi="Times New Roman" w:cs="Times New Roman"/>
          <w:sz w:val="22"/>
          <w:szCs w:val="22"/>
          <w:lang w:eastAsia="ja-JP"/>
        </w:rPr>
        <w:t>): UE is</w:t>
      </w:r>
      <w:r w:rsidR="008D4DB6" w:rsidRPr="00622EFF">
        <w:rPr>
          <w:rFonts w:ascii="Times New Roman" w:hAnsi="Times New Roman" w:cs="Times New Roman"/>
          <w:sz w:val="22"/>
          <w:szCs w:val="22"/>
          <w:lang w:eastAsia="ja-JP"/>
        </w:rPr>
        <w:t xml:space="preserve"> moved to a new position</w:t>
      </w:r>
      <w:r w:rsidRPr="00622EFF">
        <w:rPr>
          <w:rFonts w:ascii="Times New Roman" w:hAnsi="Times New Roman" w:cs="Times New Roman"/>
          <w:sz w:val="22"/>
          <w:szCs w:val="22"/>
          <w:lang w:eastAsia="ja-JP"/>
        </w:rPr>
        <w:t>,</w:t>
      </w:r>
      <w:r w:rsidR="00746E69" w:rsidRPr="00622EFF">
        <w:rPr>
          <w:rFonts w:ascii="Times New Roman" w:hAnsi="Times New Roman" w:cs="Times New Roman"/>
          <w:sz w:val="22"/>
          <w:szCs w:val="22"/>
          <w:lang w:eastAsia="ja-JP"/>
        </w:rPr>
        <w:t xml:space="preserve"> TRP is reselected,</w:t>
      </w:r>
      <w:r w:rsidRPr="00622EFF">
        <w:rPr>
          <w:rFonts w:ascii="Times New Roman" w:hAnsi="Times New Roman" w:cs="Times New Roman"/>
          <w:sz w:val="22"/>
          <w:szCs w:val="22"/>
          <w:lang w:eastAsia="ja-JP"/>
        </w:rPr>
        <w:t xml:space="preserve"> neither of TRP/UE beams are updated;</w:t>
      </w:r>
    </w:p>
    <w:p w14:paraId="762A1DC4" w14:textId="77777777" w:rsidR="00A96E7F" w:rsidRPr="00622EFF" w:rsidRDefault="00681E8A" w:rsidP="00622EFF">
      <w:pPr>
        <w:pStyle w:val="afa"/>
        <w:numPr>
          <w:ilvl w:val="0"/>
          <w:numId w:val="28"/>
        </w:numPr>
        <w:spacing w:after="120"/>
        <w:ind w:firstLineChars="0"/>
        <w:rPr>
          <w:sz w:val="22"/>
          <w:szCs w:val="22"/>
          <w:lang w:eastAsia="ja-JP"/>
        </w:rPr>
      </w:pPr>
      <w:r w:rsidRPr="00622EFF">
        <w:rPr>
          <w:rFonts w:ascii="Times New Roman" w:hAnsi="Times New Roman" w:cs="Times New Roman"/>
          <w:sz w:val="22"/>
          <w:szCs w:val="22"/>
          <w:lang w:eastAsia="ja-JP"/>
        </w:rPr>
        <w:lastRenderedPageBreak/>
        <w:t xml:space="preserve">Case 3: at T1 = </w:t>
      </w:r>
      <w:r w:rsidR="0073483A" w:rsidRPr="00622EFF">
        <w:rPr>
          <w:rFonts w:ascii="Times New Roman" w:hAnsi="Times New Roman" w:cs="Times New Roman"/>
          <w:sz w:val="22"/>
          <w:szCs w:val="22"/>
          <w:lang w:eastAsia="ja-JP"/>
        </w:rPr>
        <w:t>1500/30</w:t>
      </w:r>
      <w:r w:rsidR="00760C40" w:rsidRPr="00622EFF">
        <w:rPr>
          <w:rFonts w:ascii="Times New Roman" w:hAnsi="Times New Roman" w:cs="Times New Roman"/>
          <w:sz w:val="22"/>
          <w:szCs w:val="22"/>
          <w:lang w:eastAsia="ja-JP"/>
        </w:rPr>
        <w:t>00</w:t>
      </w:r>
      <w:r w:rsidRPr="00622EFF">
        <w:rPr>
          <w:rFonts w:ascii="Times New Roman" w:hAnsi="Times New Roman" w:cs="Times New Roman"/>
          <w:sz w:val="22"/>
          <w:szCs w:val="22"/>
          <w:lang w:eastAsia="ja-JP"/>
        </w:rPr>
        <w:t xml:space="preserve">ms (TTI = </w:t>
      </w:r>
      <w:r w:rsidR="0073483A" w:rsidRPr="00622EFF">
        <w:rPr>
          <w:rFonts w:ascii="Times New Roman" w:hAnsi="Times New Roman" w:cs="Times New Roman"/>
          <w:sz w:val="22"/>
          <w:szCs w:val="22"/>
          <w:lang w:eastAsia="ja-JP"/>
        </w:rPr>
        <w:t>1500/30</w:t>
      </w:r>
      <w:r w:rsidR="0082731F" w:rsidRPr="00622EFF">
        <w:rPr>
          <w:rFonts w:ascii="Times New Roman" w:hAnsi="Times New Roman" w:cs="Times New Roman"/>
          <w:sz w:val="22"/>
          <w:szCs w:val="22"/>
          <w:lang w:eastAsia="ja-JP"/>
        </w:rPr>
        <w:t>00</w:t>
      </w:r>
      <w:r w:rsidRPr="00622EFF">
        <w:rPr>
          <w:rFonts w:ascii="Times New Roman" w:hAnsi="Times New Roman" w:cs="Times New Roman"/>
          <w:sz w:val="22"/>
          <w:szCs w:val="22"/>
          <w:lang w:eastAsia="ja-JP"/>
        </w:rPr>
        <w:t>): UE is moved to a new position, TRP is reselected, TRP/UE beams are updated</w:t>
      </w:r>
      <w:r w:rsidRPr="00622EFF">
        <w:rPr>
          <w:sz w:val="22"/>
          <w:szCs w:val="22"/>
          <w:lang w:eastAsia="ja-JP"/>
        </w:rPr>
        <w:t>.</w:t>
      </w:r>
    </w:p>
    <w:p w14:paraId="48C4CD0E" w14:textId="77777777" w:rsidR="0073483A" w:rsidRDefault="0073483A" w:rsidP="00376543">
      <w:pPr>
        <w:spacing w:after="120"/>
        <w:jc w:val="both"/>
        <w:rPr>
          <w:sz w:val="22"/>
          <w:szCs w:val="22"/>
          <w:lang w:eastAsia="zh-CN"/>
        </w:rPr>
      </w:pPr>
      <w:r>
        <w:rPr>
          <w:sz w:val="22"/>
          <w:szCs w:val="22"/>
          <w:lang w:eastAsia="zh-CN"/>
        </w:rPr>
        <w:t xml:space="preserve">One thing needs to be </w:t>
      </w:r>
      <w:r w:rsidRPr="0073483A">
        <w:rPr>
          <w:sz w:val="22"/>
          <w:szCs w:val="22"/>
          <w:lang w:eastAsia="zh-CN"/>
        </w:rPr>
        <w:t>emphasize</w:t>
      </w:r>
      <w:r>
        <w:rPr>
          <w:sz w:val="22"/>
          <w:szCs w:val="22"/>
          <w:lang w:eastAsia="zh-CN"/>
        </w:rPr>
        <w:t xml:space="preserve">d is that we only record the </w:t>
      </w:r>
      <w:r w:rsidR="007C14F2">
        <w:rPr>
          <w:sz w:val="22"/>
          <w:szCs w:val="22"/>
          <w:lang w:eastAsia="zh-CN"/>
        </w:rPr>
        <w:t xml:space="preserve">UE </w:t>
      </w:r>
      <w:r>
        <w:rPr>
          <w:sz w:val="22"/>
          <w:szCs w:val="22"/>
          <w:lang w:eastAsia="zh-CN"/>
        </w:rPr>
        <w:t>data</w:t>
      </w:r>
      <w:r w:rsidR="007C14F2">
        <w:rPr>
          <w:sz w:val="22"/>
          <w:szCs w:val="22"/>
          <w:lang w:eastAsia="zh-CN"/>
        </w:rPr>
        <w:t xml:space="preserve"> without </w:t>
      </w:r>
      <w:r w:rsidR="00C738CB">
        <w:rPr>
          <w:sz w:val="22"/>
          <w:szCs w:val="22"/>
          <w:lang w:eastAsia="zh-CN"/>
        </w:rPr>
        <w:t>TRP</w:t>
      </w:r>
      <w:r w:rsidR="007C14F2">
        <w:rPr>
          <w:sz w:val="22"/>
          <w:szCs w:val="22"/>
          <w:lang w:eastAsia="zh-CN"/>
        </w:rPr>
        <w:t xml:space="preserve"> reselection since we want to exploit the influence caused by beam selection, once UE perform the </w:t>
      </w:r>
      <w:r w:rsidR="0053660A">
        <w:rPr>
          <w:sz w:val="22"/>
          <w:szCs w:val="22"/>
          <w:lang w:eastAsia="zh-CN"/>
        </w:rPr>
        <w:t>TRP</w:t>
      </w:r>
      <w:r w:rsidR="007C14F2">
        <w:rPr>
          <w:sz w:val="22"/>
          <w:szCs w:val="22"/>
          <w:lang w:eastAsia="zh-CN"/>
        </w:rPr>
        <w:t xml:space="preserve"> reselection, a </w:t>
      </w:r>
      <w:r w:rsidR="007C14F2" w:rsidRPr="007C14F2">
        <w:rPr>
          <w:sz w:val="22"/>
          <w:szCs w:val="22"/>
          <w:lang w:eastAsia="zh-CN"/>
        </w:rPr>
        <w:t>overall</w:t>
      </w:r>
      <w:r w:rsidR="007C14F2">
        <w:rPr>
          <w:sz w:val="22"/>
          <w:szCs w:val="22"/>
          <w:lang w:eastAsia="zh-CN"/>
        </w:rPr>
        <w:t xml:space="preserve"> beam sweeping is </w:t>
      </w:r>
      <w:r w:rsidR="007C14F2" w:rsidRPr="007C14F2">
        <w:rPr>
          <w:sz w:val="22"/>
          <w:szCs w:val="22"/>
          <w:lang w:eastAsia="zh-CN"/>
        </w:rPr>
        <w:t>straightforward</w:t>
      </w:r>
      <w:r w:rsidR="007C14F2">
        <w:rPr>
          <w:sz w:val="22"/>
          <w:szCs w:val="22"/>
          <w:lang w:eastAsia="zh-CN"/>
        </w:rPr>
        <w:t>.</w:t>
      </w:r>
    </w:p>
    <w:p w14:paraId="40FB7ECF" w14:textId="77777777" w:rsidR="00DB6FDA" w:rsidRPr="007109B9" w:rsidRDefault="00DE2D75" w:rsidP="008C3942">
      <w:pPr>
        <w:rPr>
          <w:sz w:val="22"/>
          <w:szCs w:val="22"/>
          <w:lang w:eastAsia="ja-JP"/>
        </w:rPr>
      </w:pPr>
      <w:r>
        <w:rPr>
          <w:lang w:eastAsia="zh-CN"/>
        </w:rPr>
        <w:drawing>
          <wp:inline distT="0" distB="0" distL="0" distR="0" wp14:anchorId="50FF7D78" wp14:editId="747D4D91">
            <wp:extent cx="3065068" cy="2296433"/>
            <wp:effectExtent l="0" t="0" r="2540" b="8890"/>
            <wp:docPr id="11" name="图片 11" descr="C:\Users\chensy\AppData\Local\Microsoft\Windows\Temporary Internet Files\Content.Word\C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chensy\AppData\Local\Microsoft\Windows\Temporary Internet Files\Content.Word\CL.PNG"/>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070575" cy="2300559"/>
                    </a:xfrm>
                    <a:prstGeom prst="rect">
                      <a:avLst/>
                    </a:prstGeom>
                    <a:noFill/>
                    <a:ln>
                      <a:noFill/>
                    </a:ln>
                  </pic:spPr>
                </pic:pic>
              </a:graphicData>
            </a:graphic>
          </wp:inline>
        </w:drawing>
      </w:r>
      <w:r>
        <w:rPr>
          <w:lang w:eastAsia="zh-CN"/>
        </w:rPr>
        <w:drawing>
          <wp:inline distT="0" distB="0" distL="0" distR="0" wp14:anchorId="06159FE0" wp14:editId="06A312F2">
            <wp:extent cx="3115624" cy="2304233"/>
            <wp:effectExtent l="0" t="0" r="8890" b="1270"/>
            <wp:docPr id="12" name="图片 12" descr="C:\Users\chensy\AppData\Local\Microsoft\Windows\Temporary Internet Files\Content.Word\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chensy\AppData\Local\Microsoft\Windows\Temporary Internet Files\Content.Word\G.PNG"/>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122429" cy="2309266"/>
                    </a:xfrm>
                    <a:prstGeom prst="rect">
                      <a:avLst/>
                    </a:prstGeom>
                    <a:noFill/>
                    <a:ln>
                      <a:noFill/>
                    </a:ln>
                  </pic:spPr>
                </pic:pic>
              </a:graphicData>
            </a:graphic>
          </wp:inline>
        </w:drawing>
      </w:r>
    </w:p>
    <w:p w14:paraId="0B3C942F" w14:textId="080F3454" w:rsidR="001810F1" w:rsidRDefault="00A96E7F" w:rsidP="00DE2D75">
      <w:pPr>
        <w:spacing w:after="120"/>
        <w:ind w:firstLineChars="500" w:firstLine="1104"/>
        <w:rPr>
          <w:b/>
          <w:sz w:val="22"/>
          <w:lang w:eastAsia="ja-JP"/>
        </w:rPr>
      </w:pPr>
      <w:r w:rsidRPr="00AC2B1E">
        <w:rPr>
          <w:rFonts w:hint="eastAsia"/>
          <w:b/>
          <w:sz w:val="22"/>
          <w:lang w:eastAsia="ja-JP"/>
        </w:rPr>
        <w:t xml:space="preserve">Figure </w:t>
      </w:r>
      <w:r w:rsidR="003D4E24">
        <w:rPr>
          <w:b/>
          <w:sz w:val="22"/>
          <w:lang w:eastAsia="ja-JP"/>
        </w:rPr>
        <w:t>6</w:t>
      </w:r>
      <w:r w:rsidR="009A5092" w:rsidRPr="00AC2B1E">
        <w:rPr>
          <w:b/>
          <w:sz w:val="22"/>
          <w:lang w:eastAsia="ja-JP"/>
        </w:rPr>
        <w:t>:</w:t>
      </w:r>
      <w:r w:rsidRPr="00AC2B1E">
        <w:rPr>
          <w:rFonts w:hint="eastAsia"/>
          <w:b/>
          <w:sz w:val="22"/>
          <w:lang w:eastAsia="ja-JP"/>
        </w:rPr>
        <w:t xml:space="preserve"> </w:t>
      </w:r>
      <w:r w:rsidR="00F74543">
        <w:rPr>
          <w:b/>
          <w:sz w:val="22"/>
          <w:lang w:eastAsia="ja-JP"/>
        </w:rPr>
        <w:t>CDF of c</w:t>
      </w:r>
      <w:r w:rsidR="00F74543" w:rsidRPr="00AC2B1E">
        <w:rPr>
          <w:b/>
          <w:sz w:val="22"/>
          <w:lang w:eastAsia="ja-JP"/>
        </w:rPr>
        <w:t>oupling loss</w:t>
      </w:r>
      <w:r w:rsidR="008C3942">
        <w:rPr>
          <w:rFonts w:hint="eastAsia"/>
          <w:b/>
          <w:sz w:val="22"/>
          <w:lang w:eastAsia="ja-JP"/>
        </w:rPr>
        <w:t xml:space="preserve"> </w:t>
      </w:r>
      <w:r w:rsidR="008C3942">
        <w:rPr>
          <w:b/>
          <w:sz w:val="22"/>
          <w:lang w:eastAsia="ja-JP"/>
        </w:rPr>
        <w:t xml:space="preserve">                                      </w:t>
      </w:r>
      <w:r w:rsidR="00F74543" w:rsidRPr="00AC2B1E">
        <w:rPr>
          <w:rFonts w:hint="eastAsia"/>
          <w:b/>
          <w:sz w:val="22"/>
          <w:lang w:eastAsia="ja-JP"/>
        </w:rPr>
        <w:t xml:space="preserve">Figure </w:t>
      </w:r>
      <w:r w:rsidR="003D4E24">
        <w:rPr>
          <w:b/>
          <w:sz w:val="22"/>
          <w:lang w:eastAsia="ja-JP"/>
        </w:rPr>
        <w:t>7</w:t>
      </w:r>
      <w:r w:rsidR="00F74543" w:rsidRPr="00AC2B1E">
        <w:rPr>
          <w:b/>
          <w:sz w:val="22"/>
          <w:lang w:eastAsia="ja-JP"/>
        </w:rPr>
        <w:t>:</w:t>
      </w:r>
      <w:r w:rsidR="00F74543" w:rsidRPr="00AC2B1E">
        <w:rPr>
          <w:rFonts w:hint="eastAsia"/>
          <w:b/>
          <w:sz w:val="22"/>
          <w:lang w:eastAsia="ja-JP"/>
        </w:rPr>
        <w:t xml:space="preserve"> </w:t>
      </w:r>
      <w:r w:rsidR="00F74543">
        <w:rPr>
          <w:b/>
          <w:sz w:val="22"/>
          <w:lang w:eastAsia="ja-JP"/>
        </w:rPr>
        <w:t>CDF of geometry</w:t>
      </w:r>
    </w:p>
    <w:p w14:paraId="2E0D7F68" w14:textId="77777777" w:rsidR="0013720E" w:rsidRDefault="0013720E" w:rsidP="0013720E">
      <w:pPr>
        <w:spacing w:after="120"/>
        <w:rPr>
          <w:b/>
          <w:sz w:val="22"/>
          <w:lang w:eastAsia="ja-JP"/>
        </w:rPr>
      </w:pPr>
      <w:r>
        <w:rPr>
          <w:lang w:eastAsia="zh-CN"/>
        </w:rPr>
        <w:drawing>
          <wp:inline distT="0" distB="0" distL="0" distR="0" wp14:anchorId="391A74BA" wp14:editId="46FCE0DB">
            <wp:extent cx="3115310" cy="2277071"/>
            <wp:effectExtent l="0" t="0" r="0" b="9525"/>
            <wp:docPr id="17" name="图片 17" descr="C:\Users\chensy\AppData\Local\Microsoft\Windows\Temporary Internet Files\Content.Word\CL_rot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chensy\AppData\Local\Microsoft\Windows\Temporary Internet Files\Content.Word\CL_rotation.png"/>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119821" cy="2280368"/>
                    </a:xfrm>
                    <a:prstGeom prst="rect">
                      <a:avLst/>
                    </a:prstGeom>
                    <a:noFill/>
                    <a:ln>
                      <a:noFill/>
                    </a:ln>
                  </pic:spPr>
                </pic:pic>
              </a:graphicData>
            </a:graphic>
          </wp:inline>
        </w:drawing>
      </w:r>
      <w:r>
        <w:rPr>
          <w:lang w:eastAsia="zh-CN"/>
        </w:rPr>
        <w:drawing>
          <wp:inline distT="0" distB="0" distL="0" distR="0" wp14:anchorId="6E4B10DD" wp14:editId="50D2F049">
            <wp:extent cx="3192578" cy="2333549"/>
            <wp:effectExtent l="0" t="0" r="8255" b="0"/>
            <wp:docPr id="18" name="图片 18" descr="C:\Users\chensy\AppData\Local\Microsoft\Windows\Temporary Internet Files\Content.Word\G_rot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Users\chensy\AppData\Local\Microsoft\Windows\Temporary Internet Files\Content.Word\G_rotation.png"/>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194668" cy="2335076"/>
                    </a:xfrm>
                    <a:prstGeom prst="rect">
                      <a:avLst/>
                    </a:prstGeom>
                    <a:noFill/>
                    <a:ln>
                      <a:noFill/>
                    </a:ln>
                  </pic:spPr>
                </pic:pic>
              </a:graphicData>
            </a:graphic>
          </wp:inline>
        </w:drawing>
      </w:r>
    </w:p>
    <w:p w14:paraId="56DD7253" w14:textId="0DFA4F1B" w:rsidR="00B77F97" w:rsidRPr="00F74543" w:rsidRDefault="00B77F97" w:rsidP="001810F1">
      <w:pPr>
        <w:spacing w:after="120"/>
        <w:ind w:firstLineChars="200" w:firstLine="442"/>
        <w:rPr>
          <w:b/>
          <w:sz w:val="22"/>
          <w:lang w:eastAsia="ja-JP"/>
        </w:rPr>
      </w:pPr>
      <w:r w:rsidRPr="00AC2B1E">
        <w:rPr>
          <w:rFonts w:hint="eastAsia"/>
          <w:b/>
          <w:sz w:val="22"/>
          <w:lang w:eastAsia="ja-JP"/>
        </w:rPr>
        <w:t xml:space="preserve">Figure </w:t>
      </w:r>
      <w:r w:rsidR="003D4E24">
        <w:rPr>
          <w:b/>
          <w:sz w:val="22"/>
          <w:lang w:eastAsia="ja-JP"/>
        </w:rPr>
        <w:t>8</w:t>
      </w:r>
      <w:r w:rsidRPr="00AC2B1E">
        <w:rPr>
          <w:b/>
          <w:sz w:val="22"/>
          <w:lang w:eastAsia="ja-JP"/>
        </w:rPr>
        <w:t>:</w:t>
      </w:r>
      <w:r w:rsidRPr="00AC2B1E">
        <w:rPr>
          <w:rFonts w:hint="eastAsia"/>
          <w:b/>
          <w:sz w:val="22"/>
          <w:lang w:eastAsia="ja-JP"/>
        </w:rPr>
        <w:t xml:space="preserve"> </w:t>
      </w:r>
      <w:r>
        <w:rPr>
          <w:b/>
          <w:sz w:val="22"/>
          <w:lang w:eastAsia="ja-JP"/>
        </w:rPr>
        <w:t>CDF of c</w:t>
      </w:r>
      <w:r w:rsidRPr="00AC2B1E">
        <w:rPr>
          <w:b/>
          <w:sz w:val="22"/>
          <w:lang w:eastAsia="ja-JP"/>
        </w:rPr>
        <w:t>oupling loss</w:t>
      </w:r>
      <w:r w:rsidR="00727525">
        <w:rPr>
          <w:b/>
          <w:sz w:val="22"/>
          <w:lang w:eastAsia="ja-JP"/>
        </w:rPr>
        <w:t xml:space="preserve"> with rotation</w:t>
      </w:r>
      <w:r w:rsidRPr="00F74543">
        <w:rPr>
          <w:rFonts w:hint="eastAsia"/>
          <w:b/>
          <w:sz w:val="22"/>
          <w:lang w:eastAsia="ja-JP"/>
        </w:rPr>
        <w:t xml:space="preserve"> </w:t>
      </w:r>
      <w:r w:rsidR="00727525">
        <w:rPr>
          <w:b/>
          <w:sz w:val="22"/>
          <w:lang w:eastAsia="ja-JP"/>
        </w:rPr>
        <w:t xml:space="preserve">    </w:t>
      </w:r>
      <w:r w:rsidR="00A660BC">
        <w:rPr>
          <w:b/>
          <w:sz w:val="22"/>
          <w:lang w:eastAsia="ja-JP"/>
        </w:rPr>
        <w:t xml:space="preserve">  </w:t>
      </w:r>
      <w:r w:rsidR="001810F1">
        <w:rPr>
          <w:b/>
          <w:sz w:val="22"/>
          <w:lang w:eastAsia="ja-JP"/>
        </w:rPr>
        <w:t xml:space="preserve">         </w:t>
      </w:r>
      <w:r w:rsidRPr="00AC2B1E">
        <w:rPr>
          <w:rFonts w:hint="eastAsia"/>
          <w:b/>
          <w:sz w:val="22"/>
          <w:lang w:eastAsia="ja-JP"/>
        </w:rPr>
        <w:t xml:space="preserve">Figure </w:t>
      </w:r>
      <w:r w:rsidR="003D4E24">
        <w:rPr>
          <w:b/>
          <w:sz w:val="22"/>
          <w:lang w:eastAsia="ja-JP"/>
        </w:rPr>
        <w:t>9</w:t>
      </w:r>
      <w:r w:rsidRPr="00AC2B1E">
        <w:rPr>
          <w:b/>
          <w:sz w:val="22"/>
          <w:lang w:eastAsia="ja-JP"/>
        </w:rPr>
        <w:t>:</w:t>
      </w:r>
      <w:r w:rsidRPr="00AC2B1E">
        <w:rPr>
          <w:rFonts w:hint="eastAsia"/>
          <w:b/>
          <w:sz w:val="22"/>
          <w:lang w:eastAsia="ja-JP"/>
        </w:rPr>
        <w:t xml:space="preserve"> </w:t>
      </w:r>
      <w:r>
        <w:rPr>
          <w:b/>
          <w:sz w:val="22"/>
          <w:lang w:eastAsia="ja-JP"/>
        </w:rPr>
        <w:t>CDF of geometry</w:t>
      </w:r>
      <w:r w:rsidR="00727525" w:rsidRPr="00727525">
        <w:rPr>
          <w:b/>
          <w:sz w:val="22"/>
          <w:lang w:eastAsia="ja-JP"/>
        </w:rPr>
        <w:t xml:space="preserve"> </w:t>
      </w:r>
      <w:r w:rsidR="00727525">
        <w:rPr>
          <w:b/>
          <w:sz w:val="22"/>
          <w:lang w:eastAsia="ja-JP"/>
        </w:rPr>
        <w:t>with rotation</w:t>
      </w:r>
    </w:p>
    <w:p w14:paraId="0877C72D" w14:textId="77777777" w:rsidR="0068143C" w:rsidRDefault="0013720E" w:rsidP="0068143C">
      <w:pPr>
        <w:spacing w:after="120"/>
        <w:rPr>
          <w:b/>
          <w:sz w:val="22"/>
          <w:lang w:eastAsia="ja-JP"/>
        </w:rPr>
      </w:pPr>
      <w:r>
        <w:rPr>
          <w:lang w:eastAsia="zh-CN"/>
        </w:rPr>
        <w:drawing>
          <wp:inline distT="0" distB="0" distL="0" distR="0" wp14:anchorId="4759000E" wp14:editId="3C63E344">
            <wp:extent cx="3115817" cy="2277442"/>
            <wp:effectExtent l="0" t="0" r="8890" b="8890"/>
            <wp:docPr id="19" name="图片 19" descr="C:\Users\chensy\AppData\Local\Microsoft\Windows\Temporary Internet Files\Content.Word\CL_block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chensy\AppData\Local\Microsoft\Windows\Temporary Internet Files\Content.Word\CL_blockage.png"/>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126485" cy="2285239"/>
                    </a:xfrm>
                    <a:prstGeom prst="rect">
                      <a:avLst/>
                    </a:prstGeom>
                    <a:noFill/>
                    <a:ln>
                      <a:noFill/>
                    </a:ln>
                  </pic:spPr>
                </pic:pic>
              </a:graphicData>
            </a:graphic>
          </wp:inline>
        </w:drawing>
      </w:r>
      <w:r>
        <w:rPr>
          <w:lang w:eastAsia="zh-CN"/>
        </w:rPr>
        <w:drawing>
          <wp:inline distT="0" distB="0" distL="0" distR="0" wp14:anchorId="5F127ACC" wp14:editId="62FDCECE">
            <wp:extent cx="3115310" cy="2304001"/>
            <wp:effectExtent l="0" t="0" r="8890" b="1270"/>
            <wp:docPr id="20" name="图片 20" descr="C:\Users\chensy\AppData\Local\Microsoft\Windows\Temporary Internet Files\Content.Word\G_block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chensy\AppData\Local\Microsoft\Windows\Temporary Internet Files\Content.Word\G_blockage.png"/>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120519" cy="2307853"/>
                    </a:xfrm>
                    <a:prstGeom prst="rect">
                      <a:avLst/>
                    </a:prstGeom>
                    <a:noFill/>
                    <a:ln>
                      <a:noFill/>
                    </a:ln>
                  </pic:spPr>
                </pic:pic>
              </a:graphicData>
            </a:graphic>
          </wp:inline>
        </w:drawing>
      </w:r>
    </w:p>
    <w:p w14:paraId="7620C7D6" w14:textId="719D34C2" w:rsidR="00B77F97" w:rsidRPr="00B77F97" w:rsidRDefault="00B77F97" w:rsidP="0068143C">
      <w:pPr>
        <w:spacing w:after="120"/>
        <w:ind w:firstLineChars="150" w:firstLine="331"/>
        <w:rPr>
          <w:b/>
          <w:sz w:val="22"/>
          <w:lang w:eastAsia="ja-JP"/>
        </w:rPr>
      </w:pPr>
      <w:r w:rsidRPr="00AC2B1E">
        <w:rPr>
          <w:rFonts w:hint="eastAsia"/>
          <w:b/>
          <w:sz w:val="22"/>
          <w:lang w:eastAsia="ja-JP"/>
        </w:rPr>
        <w:t xml:space="preserve">Figure </w:t>
      </w:r>
      <w:r w:rsidR="003D4E24">
        <w:rPr>
          <w:b/>
          <w:sz w:val="22"/>
          <w:lang w:eastAsia="ja-JP"/>
        </w:rPr>
        <w:t>10</w:t>
      </w:r>
      <w:r w:rsidRPr="00AC2B1E">
        <w:rPr>
          <w:b/>
          <w:sz w:val="22"/>
          <w:lang w:eastAsia="ja-JP"/>
        </w:rPr>
        <w:t>:</w:t>
      </w:r>
      <w:r w:rsidRPr="00AC2B1E">
        <w:rPr>
          <w:rFonts w:hint="eastAsia"/>
          <w:b/>
          <w:sz w:val="22"/>
          <w:lang w:eastAsia="ja-JP"/>
        </w:rPr>
        <w:t xml:space="preserve"> </w:t>
      </w:r>
      <w:r>
        <w:rPr>
          <w:b/>
          <w:sz w:val="22"/>
          <w:lang w:eastAsia="ja-JP"/>
        </w:rPr>
        <w:t>CDF of c</w:t>
      </w:r>
      <w:r w:rsidRPr="00AC2B1E">
        <w:rPr>
          <w:b/>
          <w:sz w:val="22"/>
          <w:lang w:eastAsia="ja-JP"/>
        </w:rPr>
        <w:t>oupling loss</w:t>
      </w:r>
      <w:r w:rsidRPr="00F74543">
        <w:rPr>
          <w:rFonts w:hint="eastAsia"/>
          <w:b/>
          <w:sz w:val="22"/>
          <w:lang w:eastAsia="ja-JP"/>
        </w:rPr>
        <w:t xml:space="preserve"> </w:t>
      </w:r>
      <w:r w:rsidR="00727525">
        <w:rPr>
          <w:b/>
          <w:sz w:val="22"/>
          <w:lang w:eastAsia="ja-JP"/>
        </w:rPr>
        <w:t xml:space="preserve">with blockage      </w:t>
      </w:r>
      <w:r w:rsidR="0068143C">
        <w:rPr>
          <w:b/>
          <w:sz w:val="22"/>
          <w:lang w:eastAsia="ja-JP"/>
        </w:rPr>
        <w:t xml:space="preserve">          </w:t>
      </w:r>
      <w:r w:rsidRPr="00AC2B1E">
        <w:rPr>
          <w:rFonts w:hint="eastAsia"/>
          <w:b/>
          <w:sz w:val="22"/>
          <w:lang w:eastAsia="ja-JP"/>
        </w:rPr>
        <w:t xml:space="preserve">Figure </w:t>
      </w:r>
      <w:r w:rsidR="003D4E24">
        <w:rPr>
          <w:b/>
          <w:sz w:val="22"/>
          <w:lang w:eastAsia="ja-JP"/>
        </w:rPr>
        <w:t>11</w:t>
      </w:r>
      <w:r w:rsidRPr="00AC2B1E">
        <w:rPr>
          <w:b/>
          <w:sz w:val="22"/>
          <w:lang w:eastAsia="ja-JP"/>
        </w:rPr>
        <w:t>:</w:t>
      </w:r>
      <w:r w:rsidRPr="00AC2B1E">
        <w:rPr>
          <w:rFonts w:hint="eastAsia"/>
          <w:b/>
          <w:sz w:val="22"/>
          <w:lang w:eastAsia="ja-JP"/>
        </w:rPr>
        <w:t xml:space="preserve"> </w:t>
      </w:r>
      <w:r>
        <w:rPr>
          <w:b/>
          <w:sz w:val="22"/>
          <w:lang w:eastAsia="ja-JP"/>
        </w:rPr>
        <w:t>CDF of geometry</w:t>
      </w:r>
      <w:r w:rsidR="00727525">
        <w:rPr>
          <w:b/>
          <w:sz w:val="22"/>
          <w:lang w:eastAsia="ja-JP"/>
        </w:rPr>
        <w:t xml:space="preserve"> with blockage</w:t>
      </w:r>
    </w:p>
    <w:p w14:paraId="629F4950" w14:textId="70974F42" w:rsidR="00074862" w:rsidRPr="00AC2B1E" w:rsidRDefault="00074862" w:rsidP="003763AF">
      <w:pPr>
        <w:spacing w:after="120"/>
        <w:jc w:val="both"/>
        <w:rPr>
          <w:sz w:val="22"/>
          <w:lang w:eastAsia="ja-JP"/>
        </w:rPr>
      </w:pPr>
      <w:r w:rsidRPr="00AC2B1E">
        <w:rPr>
          <w:sz w:val="22"/>
          <w:lang w:eastAsia="ja-JP"/>
        </w:rPr>
        <w:lastRenderedPageBreak/>
        <w:t>From the simulation results, we can observ</w:t>
      </w:r>
      <w:r w:rsidRPr="00FB6671">
        <w:rPr>
          <w:sz w:val="22"/>
          <w:lang w:eastAsia="ja-JP"/>
        </w:rPr>
        <w:t>e</w:t>
      </w:r>
      <w:r w:rsidR="00F304DA" w:rsidRPr="00FB6671">
        <w:rPr>
          <w:sz w:val="22"/>
          <w:lang w:eastAsia="ja-JP"/>
        </w:rPr>
        <w:t xml:space="preserve"> a gap of </w:t>
      </w:r>
      <w:r w:rsidR="00376543">
        <w:rPr>
          <w:sz w:val="22"/>
          <w:lang w:eastAsia="ja-JP"/>
        </w:rPr>
        <w:t>5</w:t>
      </w:r>
      <w:r w:rsidR="00135DE0" w:rsidRPr="00FB6671">
        <w:rPr>
          <w:sz w:val="22"/>
          <w:lang w:eastAsia="ja-JP"/>
        </w:rPr>
        <w:t>d</w:t>
      </w:r>
      <w:r w:rsidR="001618F2" w:rsidRPr="00FB6671">
        <w:rPr>
          <w:sz w:val="22"/>
          <w:lang w:eastAsia="ja-JP"/>
        </w:rPr>
        <w:t>B</w:t>
      </w:r>
      <w:r w:rsidR="00FB6671" w:rsidRPr="00FB6671">
        <w:rPr>
          <w:sz w:val="22"/>
          <w:lang w:eastAsia="ja-JP"/>
        </w:rPr>
        <w:t>/</w:t>
      </w:r>
      <w:r w:rsidR="00376543">
        <w:rPr>
          <w:sz w:val="22"/>
          <w:lang w:eastAsia="ja-JP"/>
        </w:rPr>
        <w:t>13</w:t>
      </w:r>
      <w:r w:rsidR="00FB6671">
        <w:rPr>
          <w:sz w:val="22"/>
          <w:lang w:eastAsia="ja-JP"/>
        </w:rPr>
        <w:t>dB</w:t>
      </w:r>
      <w:r w:rsidR="001618F2">
        <w:rPr>
          <w:sz w:val="22"/>
          <w:lang w:eastAsia="ja-JP"/>
        </w:rPr>
        <w:t xml:space="preserve"> at </w:t>
      </w:r>
      <w:r w:rsidR="00376543">
        <w:rPr>
          <w:rFonts w:hint="eastAsia"/>
          <w:sz w:val="22"/>
          <w:lang w:eastAsia="ja-JP"/>
        </w:rPr>
        <w:t>5</w:t>
      </w:r>
      <w:r w:rsidR="00135DE0" w:rsidRPr="00AC2B1E">
        <w:rPr>
          <w:sz w:val="22"/>
          <w:lang w:eastAsia="ja-JP"/>
        </w:rPr>
        <w:t xml:space="preserve">0% </w:t>
      </w:r>
      <w:r w:rsidR="00377971">
        <w:rPr>
          <w:sz w:val="22"/>
          <w:lang w:eastAsia="ja-JP"/>
        </w:rPr>
        <w:t>coupling loss</w:t>
      </w:r>
      <w:r w:rsidR="00135DE0" w:rsidRPr="00AC2B1E">
        <w:rPr>
          <w:sz w:val="22"/>
          <w:lang w:eastAsia="ja-JP"/>
        </w:rPr>
        <w:t xml:space="preserve"> between beamforming with refinement and without refinement </w:t>
      </w:r>
      <w:r w:rsidR="00376543">
        <w:rPr>
          <w:sz w:val="22"/>
          <w:lang w:eastAsia="ja-JP"/>
        </w:rPr>
        <w:t>after 1500/30</w:t>
      </w:r>
      <w:r w:rsidR="00FB6671">
        <w:rPr>
          <w:sz w:val="22"/>
          <w:lang w:eastAsia="ja-JP"/>
        </w:rPr>
        <w:t>00ms</w:t>
      </w:r>
      <w:r w:rsidR="00377971">
        <w:rPr>
          <w:sz w:val="22"/>
          <w:lang w:eastAsia="ja-JP"/>
        </w:rPr>
        <w:t xml:space="preserve"> and a</w:t>
      </w:r>
      <w:r w:rsidR="00377971" w:rsidRPr="00FB6671">
        <w:rPr>
          <w:sz w:val="22"/>
          <w:lang w:eastAsia="ja-JP"/>
        </w:rPr>
        <w:t xml:space="preserve"> gap of </w:t>
      </w:r>
      <w:r w:rsidR="00FB6671" w:rsidRPr="00FB6671">
        <w:rPr>
          <w:sz w:val="22"/>
          <w:lang w:eastAsia="ja-JP"/>
        </w:rPr>
        <w:t>5dB</w:t>
      </w:r>
      <w:r w:rsidR="00376543">
        <w:rPr>
          <w:sz w:val="22"/>
          <w:lang w:eastAsia="ja-JP"/>
        </w:rPr>
        <w:t>/12</w:t>
      </w:r>
      <w:r w:rsidR="00FB6671">
        <w:rPr>
          <w:sz w:val="22"/>
          <w:lang w:eastAsia="ja-JP"/>
        </w:rPr>
        <w:t>dB</w:t>
      </w:r>
      <w:r w:rsidR="001618F2">
        <w:rPr>
          <w:sz w:val="22"/>
          <w:lang w:eastAsia="ja-JP"/>
        </w:rPr>
        <w:t xml:space="preserve"> at </w:t>
      </w:r>
      <w:r w:rsidR="00376543">
        <w:rPr>
          <w:rFonts w:hint="eastAsia"/>
          <w:sz w:val="22"/>
          <w:lang w:eastAsia="ja-JP"/>
        </w:rPr>
        <w:t>5</w:t>
      </w:r>
      <w:r w:rsidR="00377971" w:rsidRPr="00AC2B1E">
        <w:rPr>
          <w:sz w:val="22"/>
          <w:lang w:eastAsia="ja-JP"/>
        </w:rPr>
        <w:t xml:space="preserve">0% </w:t>
      </w:r>
      <w:r w:rsidR="00377971">
        <w:rPr>
          <w:sz w:val="22"/>
          <w:lang w:eastAsia="ja-JP"/>
        </w:rPr>
        <w:t>geometry</w:t>
      </w:r>
      <w:r w:rsidR="00377971" w:rsidRPr="00AC2B1E">
        <w:rPr>
          <w:sz w:val="22"/>
          <w:lang w:eastAsia="ja-JP"/>
        </w:rPr>
        <w:t xml:space="preserve"> between beamforming with refinement and without refinement </w:t>
      </w:r>
      <w:r w:rsidR="00376543">
        <w:rPr>
          <w:sz w:val="22"/>
          <w:lang w:eastAsia="ja-JP"/>
        </w:rPr>
        <w:t>after 15</w:t>
      </w:r>
      <w:r w:rsidR="00377971">
        <w:rPr>
          <w:sz w:val="22"/>
          <w:lang w:eastAsia="ja-JP"/>
        </w:rPr>
        <w:t>00</w:t>
      </w:r>
      <w:r w:rsidR="00490D61">
        <w:rPr>
          <w:sz w:val="22"/>
          <w:lang w:eastAsia="ja-JP"/>
        </w:rPr>
        <w:t>/30</w:t>
      </w:r>
      <w:r w:rsidR="00FB6671">
        <w:rPr>
          <w:sz w:val="22"/>
          <w:lang w:eastAsia="ja-JP"/>
        </w:rPr>
        <w:t>00</w:t>
      </w:r>
      <w:r w:rsidR="00377971">
        <w:rPr>
          <w:sz w:val="22"/>
          <w:lang w:eastAsia="ja-JP"/>
        </w:rPr>
        <w:t>ms</w:t>
      </w:r>
      <w:r w:rsidR="00FB6671">
        <w:rPr>
          <w:sz w:val="22"/>
          <w:lang w:eastAsia="ja-JP"/>
        </w:rPr>
        <w:t xml:space="preserve"> without considering the rotation and blockage</w:t>
      </w:r>
      <w:r w:rsidR="00B40539" w:rsidRPr="00AC2B1E">
        <w:rPr>
          <w:rFonts w:hint="eastAsia"/>
          <w:sz w:val="22"/>
          <w:lang w:eastAsia="ja-JP"/>
        </w:rPr>
        <w:t xml:space="preserve">. </w:t>
      </w:r>
      <w:r w:rsidR="00BC1488">
        <w:rPr>
          <w:sz w:val="22"/>
          <w:lang w:eastAsia="ja-JP"/>
        </w:rPr>
        <w:t xml:space="preserve">When considering the UE rotation, a obvious </w:t>
      </w:r>
      <w:r w:rsidR="00BC1488" w:rsidRPr="00BC1488">
        <w:rPr>
          <w:sz w:val="22"/>
          <w:lang w:eastAsia="ja-JP"/>
        </w:rPr>
        <w:t>degradation</w:t>
      </w:r>
      <w:r w:rsidR="00BC1488">
        <w:rPr>
          <w:sz w:val="22"/>
          <w:lang w:eastAsia="ja-JP"/>
        </w:rPr>
        <w:t xml:space="preserve"> can be observed </w:t>
      </w:r>
      <w:r w:rsidR="00897FFB">
        <w:rPr>
          <w:sz w:val="22"/>
          <w:lang w:eastAsia="ja-JP"/>
        </w:rPr>
        <w:t>in coupling loss an</w:t>
      </w:r>
      <w:r w:rsidR="003B57E2">
        <w:rPr>
          <w:sz w:val="22"/>
          <w:lang w:eastAsia="ja-JP"/>
        </w:rPr>
        <w:t>d geo</w:t>
      </w:r>
      <w:r w:rsidR="00897FFB">
        <w:rPr>
          <w:sz w:val="22"/>
          <w:lang w:eastAsia="ja-JP"/>
        </w:rPr>
        <w:t xml:space="preserve">metry </w:t>
      </w:r>
      <w:r w:rsidR="00BC1488">
        <w:rPr>
          <w:sz w:val="22"/>
          <w:lang w:eastAsia="ja-JP"/>
        </w:rPr>
        <w:t>without beam refinement.</w:t>
      </w:r>
      <w:r w:rsidR="00897FFB">
        <w:rPr>
          <w:sz w:val="22"/>
          <w:lang w:eastAsia="ja-JP"/>
        </w:rPr>
        <w:t xml:space="preserve"> </w:t>
      </w:r>
      <w:r w:rsidR="003B57E2">
        <w:rPr>
          <w:sz w:val="22"/>
          <w:lang w:eastAsia="ja-JP"/>
        </w:rPr>
        <w:t>In our simulaton assumption, the rotation speed is 50 rpm, i.e. 300 degrees per second.</w:t>
      </w:r>
      <w:r w:rsidR="00656852">
        <w:rPr>
          <w:sz w:val="22"/>
          <w:lang w:eastAsia="ja-JP"/>
        </w:rPr>
        <w:t xml:space="preserve"> 90</w:t>
      </w:r>
      <w:r w:rsidR="00DE1479">
        <w:rPr>
          <w:rFonts w:eastAsia="宋体" w:hint="eastAsia"/>
          <w:sz w:val="22"/>
          <w:vertAlign w:val="superscript"/>
          <w:lang w:eastAsia="zh-CN"/>
        </w:rPr>
        <w:t>o</w:t>
      </w:r>
      <w:r w:rsidR="00656852">
        <w:rPr>
          <w:sz w:val="22"/>
          <w:lang w:eastAsia="ja-JP"/>
        </w:rPr>
        <w:t>/180</w:t>
      </w:r>
      <w:r w:rsidR="00DE1479">
        <w:rPr>
          <w:sz w:val="22"/>
          <w:vertAlign w:val="superscript"/>
          <w:lang w:eastAsia="ja-JP"/>
        </w:rPr>
        <w:t>o</w:t>
      </w:r>
      <w:r w:rsidR="00656852">
        <w:rPr>
          <w:sz w:val="22"/>
          <w:lang w:eastAsia="ja-JP"/>
        </w:rPr>
        <w:t xml:space="preserve"> in</w:t>
      </w:r>
      <w:r w:rsidR="00825072">
        <w:rPr>
          <w:sz w:val="22"/>
          <w:lang w:eastAsia="ja-JP"/>
        </w:rPr>
        <w:t xml:space="preserve"> 1500/30</w:t>
      </w:r>
      <w:r w:rsidR="00BC3C0F">
        <w:rPr>
          <w:sz w:val="22"/>
          <w:lang w:eastAsia="ja-JP"/>
        </w:rPr>
        <w:t>00</w:t>
      </w:r>
      <w:r w:rsidR="00656852">
        <w:rPr>
          <w:sz w:val="22"/>
          <w:lang w:eastAsia="ja-JP"/>
        </w:rPr>
        <w:t xml:space="preserve">TTI are added to the UE bearing angle. Hence, the </w:t>
      </w:r>
      <w:r w:rsidR="00656852" w:rsidRPr="00656852">
        <w:rPr>
          <w:sz w:val="22"/>
          <w:lang w:eastAsia="ja-JP"/>
        </w:rPr>
        <w:t>main lobe direction of the beam</w:t>
      </w:r>
      <w:r w:rsidR="00656852">
        <w:rPr>
          <w:sz w:val="22"/>
          <w:lang w:eastAsia="ja-JP"/>
        </w:rPr>
        <w:t xml:space="preserve"> is </w:t>
      </w:r>
      <w:r w:rsidR="00656852" w:rsidRPr="00656852">
        <w:rPr>
          <w:sz w:val="22"/>
          <w:lang w:eastAsia="ja-JP"/>
        </w:rPr>
        <w:t>quite different from</w:t>
      </w:r>
      <w:r w:rsidR="00656852">
        <w:rPr>
          <w:sz w:val="22"/>
          <w:lang w:eastAsia="ja-JP"/>
        </w:rPr>
        <w:t xml:space="preserve"> the </w:t>
      </w:r>
      <w:r w:rsidR="00656852" w:rsidRPr="00656852">
        <w:rPr>
          <w:sz w:val="22"/>
          <w:lang w:eastAsia="ja-JP"/>
        </w:rPr>
        <w:t>original</w:t>
      </w:r>
      <w:r w:rsidR="00DB63EE">
        <w:rPr>
          <w:sz w:val="22"/>
          <w:lang w:eastAsia="ja-JP"/>
        </w:rPr>
        <w:t>. T</w:t>
      </w:r>
      <w:r w:rsidR="00656852">
        <w:rPr>
          <w:sz w:val="22"/>
          <w:lang w:eastAsia="ja-JP"/>
        </w:rPr>
        <w:t>he antenna gain</w:t>
      </w:r>
      <w:r w:rsidR="00E8699B">
        <w:rPr>
          <w:sz w:val="22"/>
          <w:lang w:eastAsia="ja-JP"/>
        </w:rPr>
        <w:t xml:space="preserve"> is decrease</w:t>
      </w:r>
      <w:r w:rsidR="00825072">
        <w:rPr>
          <w:sz w:val="22"/>
          <w:lang w:eastAsia="ja-JP"/>
        </w:rPr>
        <w:t xml:space="preserve">d a lot without beam refinement. </w:t>
      </w:r>
      <w:r w:rsidR="00E124CB">
        <w:rPr>
          <w:sz w:val="22"/>
          <w:lang w:eastAsia="ja-JP"/>
        </w:rPr>
        <w:t>The</w:t>
      </w:r>
      <w:r w:rsidR="00E124CB" w:rsidRPr="00E124CB">
        <w:t xml:space="preserve"> </w:t>
      </w:r>
      <w:r w:rsidR="00E124CB" w:rsidRPr="00E124CB">
        <w:rPr>
          <w:sz w:val="22"/>
          <w:lang w:eastAsia="ja-JP"/>
        </w:rPr>
        <w:t>tendency</w:t>
      </w:r>
      <w:r w:rsidR="00E124CB">
        <w:rPr>
          <w:sz w:val="22"/>
          <w:lang w:eastAsia="ja-JP"/>
        </w:rPr>
        <w:t xml:space="preserve"> of CDFs in </w:t>
      </w:r>
      <w:r w:rsidR="00917309">
        <w:rPr>
          <w:sz w:val="22"/>
          <w:lang w:eastAsia="ja-JP"/>
        </w:rPr>
        <w:t>Fig. 10</w:t>
      </w:r>
      <w:r w:rsidR="00BC3C0F">
        <w:rPr>
          <w:sz w:val="22"/>
          <w:lang w:eastAsia="ja-JP"/>
        </w:rPr>
        <w:t xml:space="preserve"> and Fig.</w:t>
      </w:r>
      <w:r w:rsidR="00917309">
        <w:rPr>
          <w:sz w:val="22"/>
          <w:lang w:eastAsia="ja-JP"/>
        </w:rPr>
        <w:t xml:space="preserve"> 11</w:t>
      </w:r>
      <w:r w:rsidR="00BC3C0F">
        <w:rPr>
          <w:sz w:val="22"/>
          <w:lang w:eastAsia="ja-JP"/>
        </w:rPr>
        <w:t xml:space="preserve"> </w:t>
      </w:r>
      <w:r w:rsidR="001D155F">
        <w:rPr>
          <w:sz w:val="22"/>
          <w:lang w:eastAsia="ja-JP"/>
        </w:rPr>
        <w:t>are</w:t>
      </w:r>
      <w:r w:rsidR="00917309">
        <w:rPr>
          <w:sz w:val="22"/>
          <w:lang w:eastAsia="ja-JP"/>
        </w:rPr>
        <w:t xml:space="preserve"> similar with Fig. 6</w:t>
      </w:r>
      <w:r w:rsidR="00E124CB">
        <w:rPr>
          <w:sz w:val="22"/>
          <w:lang w:eastAsia="ja-JP"/>
        </w:rPr>
        <w:t xml:space="preserve"> and Fig. </w:t>
      </w:r>
      <w:r w:rsidR="00917309">
        <w:rPr>
          <w:sz w:val="22"/>
          <w:lang w:eastAsia="ja-JP"/>
        </w:rPr>
        <w:t>7</w:t>
      </w:r>
      <w:r w:rsidR="009241DB">
        <w:rPr>
          <w:sz w:val="22"/>
          <w:lang w:eastAsia="ja-JP"/>
        </w:rPr>
        <w:t xml:space="preserve">. The performance </w:t>
      </w:r>
      <w:r w:rsidR="009241DB" w:rsidRPr="00BC1488">
        <w:rPr>
          <w:sz w:val="22"/>
          <w:lang w:eastAsia="ja-JP"/>
        </w:rPr>
        <w:t>degradation</w:t>
      </w:r>
      <w:r w:rsidR="009241DB">
        <w:rPr>
          <w:sz w:val="22"/>
          <w:lang w:eastAsia="ja-JP"/>
        </w:rPr>
        <w:t xml:space="preserve"> caused by blockage isn’t very large compare </w:t>
      </w:r>
      <w:r w:rsidR="002F5AE5">
        <w:rPr>
          <w:sz w:val="22"/>
          <w:lang w:eastAsia="ja-JP"/>
        </w:rPr>
        <w:t>with</w:t>
      </w:r>
      <w:r w:rsidR="009241DB">
        <w:rPr>
          <w:sz w:val="22"/>
          <w:lang w:eastAsia="ja-JP"/>
        </w:rPr>
        <w:t xml:space="preserve"> the UE rotation</w:t>
      </w:r>
      <w:r w:rsidR="00AE1716">
        <w:rPr>
          <w:sz w:val="22"/>
          <w:lang w:eastAsia="ja-JP"/>
        </w:rPr>
        <w:t>.</w:t>
      </w:r>
      <w:r w:rsidR="00AE1716">
        <w:rPr>
          <w:rFonts w:eastAsia="宋体" w:hint="eastAsia"/>
          <w:sz w:val="22"/>
          <w:lang w:eastAsia="zh-CN"/>
        </w:rPr>
        <w:t xml:space="preserve"> </w:t>
      </w:r>
      <w:r w:rsidR="00B40539" w:rsidRPr="00AC2B1E">
        <w:rPr>
          <w:sz w:val="22"/>
          <w:lang w:eastAsia="ja-JP"/>
        </w:rPr>
        <w:t xml:space="preserve">Meanwhile, there </w:t>
      </w:r>
      <w:r w:rsidR="0092554F" w:rsidRPr="00AC2B1E">
        <w:rPr>
          <w:sz w:val="22"/>
          <w:lang w:eastAsia="ja-JP"/>
        </w:rPr>
        <w:t xml:space="preserve">is </w:t>
      </w:r>
      <w:r w:rsidR="000D39ED">
        <w:rPr>
          <w:sz w:val="22"/>
          <w:lang w:eastAsia="ja-JP"/>
        </w:rPr>
        <w:t xml:space="preserve">nearly </w:t>
      </w:r>
      <w:r w:rsidR="00066369">
        <w:rPr>
          <w:sz w:val="22"/>
          <w:lang w:eastAsia="ja-JP"/>
        </w:rPr>
        <w:t>no difference</w:t>
      </w:r>
      <w:r w:rsidR="00B40539" w:rsidRPr="00AC2B1E">
        <w:rPr>
          <w:sz w:val="22"/>
          <w:lang w:eastAsia="ja-JP"/>
        </w:rPr>
        <w:t xml:space="preserve"> </w:t>
      </w:r>
      <w:r w:rsidR="00684208" w:rsidRPr="00AC2B1E">
        <w:rPr>
          <w:sz w:val="22"/>
          <w:lang w:eastAsia="ja-JP"/>
        </w:rPr>
        <w:t>between the performance achieved at</w:t>
      </w:r>
      <w:r w:rsidR="00135DE0" w:rsidRPr="00AC2B1E">
        <w:rPr>
          <w:sz w:val="22"/>
          <w:lang w:eastAsia="ja-JP"/>
        </w:rPr>
        <w:t xml:space="preserve"> </w:t>
      </w:r>
      <w:r w:rsidR="00066369">
        <w:rPr>
          <w:sz w:val="22"/>
          <w:lang w:eastAsia="ja-JP"/>
        </w:rPr>
        <w:t>T2</w:t>
      </w:r>
      <w:r w:rsidR="00684208" w:rsidRPr="00AC2B1E">
        <w:rPr>
          <w:sz w:val="22"/>
          <w:lang w:eastAsia="ja-JP"/>
        </w:rPr>
        <w:t xml:space="preserve"> and T0. </w:t>
      </w:r>
      <w:r w:rsidR="00066369">
        <w:rPr>
          <w:sz w:val="22"/>
          <w:lang w:eastAsia="ja-JP"/>
        </w:rPr>
        <w:t>This is because we</w:t>
      </w:r>
      <w:r w:rsidR="00135DE0" w:rsidRPr="00AC2B1E">
        <w:rPr>
          <w:sz w:val="22"/>
          <w:lang w:eastAsia="ja-JP"/>
        </w:rPr>
        <w:t xml:space="preserve"> consider</w:t>
      </w:r>
      <w:r w:rsidR="00066369">
        <w:rPr>
          <w:sz w:val="22"/>
          <w:lang w:eastAsia="ja-JP"/>
        </w:rPr>
        <w:t>ed</w:t>
      </w:r>
      <w:r w:rsidR="00135DE0" w:rsidRPr="00AC2B1E">
        <w:rPr>
          <w:sz w:val="22"/>
          <w:lang w:eastAsia="ja-JP"/>
        </w:rPr>
        <w:t xml:space="preserve"> the </w:t>
      </w:r>
      <w:r w:rsidR="00C1775D" w:rsidRPr="00AC2B1E">
        <w:rPr>
          <w:sz w:val="22"/>
          <w:lang w:eastAsia="ja-JP"/>
        </w:rPr>
        <w:t>TRP</w:t>
      </w:r>
      <w:r w:rsidR="00135DE0" w:rsidRPr="00AC2B1E">
        <w:rPr>
          <w:sz w:val="22"/>
          <w:lang w:eastAsia="ja-JP"/>
        </w:rPr>
        <w:t xml:space="preserve"> reselection and </w:t>
      </w:r>
      <w:r w:rsidR="00684208" w:rsidRPr="00AC2B1E">
        <w:rPr>
          <w:sz w:val="22"/>
          <w:lang w:eastAsia="ja-JP"/>
        </w:rPr>
        <w:t>a</w:t>
      </w:r>
      <w:r w:rsidR="00135DE0" w:rsidRPr="00AC2B1E">
        <w:rPr>
          <w:sz w:val="22"/>
          <w:lang w:eastAsia="ja-JP"/>
        </w:rPr>
        <w:t xml:space="preserve"> wrap</w:t>
      </w:r>
      <w:r w:rsidR="00684208" w:rsidRPr="00AC2B1E">
        <w:rPr>
          <w:sz w:val="22"/>
          <w:lang w:eastAsia="ja-JP"/>
        </w:rPr>
        <w:t xml:space="preserve"> </w:t>
      </w:r>
      <w:r w:rsidR="00135DE0" w:rsidRPr="00AC2B1E">
        <w:rPr>
          <w:sz w:val="22"/>
          <w:lang w:eastAsia="ja-JP"/>
        </w:rPr>
        <w:t>around</w:t>
      </w:r>
      <w:r w:rsidR="00684208" w:rsidRPr="00AC2B1E">
        <w:rPr>
          <w:sz w:val="22"/>
          <w:lang w:eastAsia="ja-JP"/>
        </w:rPr>
        <w:t xml:space="preserve"> model</w:t>
      </w:r>
      <w:r w:rsidR="00135DE0" w:rsidRPr="00AC2B1E">
        <w:rPr>
          <w:sz w:val="22"/>
          <w:lang w:eastAsia="ja-JP"/>
        </w:rPr>
        <w:t xml:space="preserve"> when UE is out of the network boundary. </w:t>
      </w:r>
      <w:r w:rsidR="00066369">
        <w:rPr>
          <w:sz w:val="22"/>
          <w:lang w:eastAsia="ja-JP"/>
        </w:rPr>
        <w:t xml:space="preserve">In UE wrap around, we did a </w:t>
      </w:r>
      <w:r w:rsidR="00AE6DA1" w:rsidRPr="00AE6DA1">
        <w:rPr>
          <w:sz w:val="22"/>
          <w:lang w:eastAsia="ja-JP"/>
        </w:rPr>
        <w:t>coordinate transformation</w:t>
      </w:r>
      <w:r w:rsidR="00EC5D20">
        <w:rPr>
          <w:sz w:val="22"/>
          <w:lang w:eastAsia="ja-JP"/>
        </w:rPr>
        <w:t xml:space="preserve"> of random number grids</w:t>
      </w:r>
      <w:r w:rsidR="00AE6DA1">
        <w:rPr>
          <w:sz w:val="22"/>
          <w:lang w:eastAsia="ja-JP"/>
        </w:rPr>
        <w:t xml:space="preserve"> to get a </w:t>
      </w:r>
      <w:r w:rsidR="00AE6DA1" w:rsidRPr="00AE6DA1">
        <w:rPr>
          <w:sz w:val="22"/>
          <w:lang w:eastAsia="ja-JP"/>
        </w:rPr>
        <w:t xml:space="preserve">continuous variation </w:t>
      </w:r>
      <w:r w:rsidR="00AE6DA1">
        <w:rPr>
          <w:sz w:val="22"/>
          <w:lang w:eastAsia="ja-JP"/>
        </w:rPr>
        <w:t>of spatial consistency random variables in updating the small scale parameters.</w:t>
      </w:r>
    </w:p>
    <w:p w14:paraId="13CC638C" w14:textId="77777777" w:rsidR="007A4C92" w:rsidRPr="00AC2B1E" w:rsidRDefault="007A4C92" w:rsidP="003763AF">
      <w:pPr>
        <w:spacing w:after="120"/>
        <w:jc w:val="both"/>
        <w:rPr>
          <w:b/>
          <w:sz w:val="22"/>
          <w:lang w:eastAsia="ja-JP"/>
        </w:rPr>
      </w:pPr>
      <w:r w:rsidRPr="00AC2B1E">
        <w:rPr>
          <w:b/>
          <w:sz w:val="22"/>
          <w:lang w:eastAsia="ja-JP"/>
        </w:rPr>
        <w:t xml:space="preserve">Observation 2 : </w:t>
      </w:r>
      <w:r w:rsidR="00684208" w:rsidRPr="00AC2B1E">
        <w:rPr>
          <w:b/>
          <w:sz w:val="22"/>
          <w:lang w:eastAsia="ja-JP"/>
        </w:rPr>
        <w:t>Beam update is benefical to compensate the performance loss caused by UE movement</w:t>
      </w:r>
      <w:r w:rsidR="00D8455A">
        <w:rPr>
          <w:b/>
          <w:sz w:val="22"/>
          <w:lang w:eastAsia="ja-JP"/>
        </w:rPr>
        <w:t>, UE rotation and blockage</w:t>
      </w:r>
      <w:r w:rsidR="00684208" w:rsidRPr="00AC2B1E">
        <w:rPr>
          <w:b/>
          <w:sz w:val="22"/>
          <w:lang w:eastAsia="ja-JP"/>
        </w:rPr>
        <w:t>.</w:t>
      </w:r>
    </w:p>
    <w:p w14:paraId="45897118" w14:textId="77777777" w:rsidR="00D06324" w:rsidRPr="00AC2B1E" w:rsidRDefault="00D06324" w:rsidP="003763AF">
      <w:pPr>
        <w:spacing w:after="120"/>
        <w:jc w:val="both"/>
        <w:rPr>
          <w:sz w:val="22"/>
          <w:lang w:eastAsia="ja-JP"/>
        </w:rPr>
      </w:pPr>
      <w:r w:rsidRPr="00AC2B1E">
        <w:rPr>
          <w:sz w:val="22"/>
          <w:lang w:eastAsia="ja-JP"/>
        </w:rPr>
        <w:t xml:space="preserve">As mentioned above, </w:t>
      </w:r>
      <w:r w:rsidR="00C1775D" w:rsidRPr="00AC2B1E">
        <w:rPr>
          <w:sz w:val="22"/>
          <w:lang w:eastAsia="ja-JP"/>
        </w:rPr>
        <w:t>TRP</w:t>
      </w:r>
      <w:r w:rsidRPr="00AC2B1E">
        <w:rPr>
          <w:sz w:val="22"/>
          <w:lang w:eastAsia="ja-JP"/>
        </w:rPr>
        <w:t xml:space="preserve"> reselection and UE wrap</w:t>
      </w:r>
      <w:r w:rsidR="00C1775D" w:rsidRPr="00AC2B1E">
        <w:rPr>
          <w:sz w:val="22"/>
          <w:lang w:eastAsia="ja-JP"/>
        </w:rPr>
        <w:t xml:space="preserve"> </w:t>
      </w:r>
      <w:r w:rsidRPr="00AC2B1E">
        <w:rPr>
          <w:sz w:val="22"/>
          <w:lang w:eastAsia="ja-JP"/>
        </w:rPr>
        <w:t xml:space="preserve">around are two </w:t>
      </w:r>
      <w:r w:rsidR="00F54DF4" w:rsidRPr="00AC2B1E">
        <w:rPr>
          <w:sz w:val="22"/>
          <w:lang w:eastAsia="ja-JP"/>
        </w:rPr>
        <w:t>importan</w:t>
      </w:r>
      <w:r w:rsidR="00F54DF4" w:rsidRPr="00AC2B1E">
        <w:rPr>
          <w:rFonts w:hint="eastAsia"/>
          <w:sz w:val="22"/>
          <w:lang w:eastAsia="ja-JP"/>
        </w:rPr>
        <w:t>t</w:t>
      </w:r>
      <w:r w:rsidR="00F54DF4" w:rsidRPr="00AC2B1E">
        <w:rPr>
          <w:sz w:val="22"/>
          <w:lang w:eastAsia="ja-JP"/>
        </w:rPr>
        <w:t xml:space="preserve"> </w:t>
      </w:r>
      <w:r w:rsidR="00C1775D" w:rsidRPr="00AC2B1E">
        <w:rPr>
          <w:sz w:val="22"/>
          <w:lang w:eastAsia="ja-JP"/>
        </w:rPr>
        <w:t>models</w:t>
      </w:r>
      <w:r w:rsidRPr="00AC2B1E">
        <w:rPr>
          <w:sz w:val="22"/>
          <w:lang w:eastAsia="ja-JP"/>
        </w:rPr>
        <w:t xml:space="preserve"> in mobility scenario. Companies when want to implement the mobility scenario should consider these two factors.</w:t>
      </w:r>
    </w:p>
    <w:p w14:paraId="3F9B16ED" w14:textId="2C82FC09" w:rsidR="006A7A70" w:rsidRDefault="00421654" w:rsidP="00AE6DA1">
      <w:pPr>
        <w:spacing w:after="120"/>
        <w:jc w:val="both"/>
        <w:rPr>
          <w:sz w:val="22"/>
          <w:lang w:eastAsia="ja-JP"/>
        </w:rPr>
      </w:pPr>
      <w:r>
        <w:rPr>
          <w:sz w:val="22"/>
          <w:lang w:eastAsia="ja-JP"/>
        </w:rPr>
        <w:t>Since</w:t>
      </w:r>
      <w:r w:rsidR="006A7A70" w:rsidRPr="00755CB5">
        <w:rPr>
          <w:sz w:val="22"/>
          <w:lang w:eastAsia="ja-JP"/>
        </w:rPr>
        <w:t xml:space="preserve"> NR-MIMO phase</w:t>
      </w:r>
      <w:r w:rsidR="006A4238">
        <w:rPr>
          <w:sz w:val="22"/>
          <w:lang w:eastAsia="ja-JP"/>
        </w:rPr>
        <w:t>-</w:t>
      </w:r>
      <w:r w:rsidR="006A7A70" w:rsidRPr="00755CB5">
        <w:rPr>
          <w:sz w:val="22"/>
          <w:lang w:eastAsia="ja-JP"/>
        </w:rPr>
        <w:t>3 calibration</w:t>
      </w:r>
      <w:r>
        <w:rPr>
          <w:sz w:val="22"/>
          <w:lang w:eastAsia="ja-JP"/>
        </w:rPr>
        <w:t xml:space="preserve"> is</w:t>
      </w:r>
      <w:r w:rsidRPr="00421654">
        <w:rPr>
          <w:sz w:val="22"/>
          <w:lang w:eastAsia="ja-JP"/>
        </w:rPr>
        <w:t xml:space="preserve"> used to check the UE movement/rotation/blockage</w:t>
      </w:r>
      <w:r w:rsidR="006A7A70" w:rsidRPr="00755CB5">
        <w:rPr>
          <w:sz w:val="22"/>
          <w:lang w:eastAsia="ja-JP"/>
        </w:rPr>
        <w:t>,</w:t>
      </w:r>
      <w:r>
        <w:rPr>
          <w:sz w:val="22"/>
          <w:lang w:eastAsia="ja-JP"/>
        </w:rPr>
        <w:t xml:space="preserve"> we </w:t>
      </w:r>
      <w:r w:rsidR="00790EC6">
        <w:rPr>
          <w:sz w:val="22"/>
          <w:lang w:eastAsia="ja-JP"/>
        </w:rPr>
        <w:t xml:space="preserve">expect that the investigation work made in </w:t>
      </w:r>
      <w:r>
        <w:rPr>
          <w:sz w:val="22"/>
          <w:lang w:eastAsia="ja-JP"/>
        </w:rPr>
        <w:t>this contribution can be a reference in discuss</w:t>
      </w:r>
      <w:r w:rsidR="00246BF9">
        <w:rPr>
          <w:sz w:val="22"/>
          <w:lang w:eastAsia="ja-JP"/>
        </w:rPr>
        <w:t>ing</w:t>
      </w:r>
      <w:r>
        <w:rPr>
          <w:sz w:val="22"/>
          <w:lang w:eastAsia="ja-JP"/>
        </w:rPr>
        <w:t xml:space="preserve"> the phase</w:t>
      </w:r>
      <w:r w:rsidR="00E501BC">
        <w:rPr>
          <w:sz w:val="22"/>
          <w:lang w:eastAsia="ja-JP"/>
        </w:rPr>
        <w:t>-</w:t>
      </w:r>
      <w:r>
        <w:rPr>
          <w:sz w:val="22"/>
          <w:lang w:eastAsia="ja-JP"/>
        </w:rPr>
        <w:t>3 simulation assumption.</w:t>
      </w:r>
      <w:r w:rsidR="00F60CE4">
        <w:rPr>
          <w:sz w:val="22"/>
          <w:lang w:eastAsia="ja-JP"/>
        </w:rPr>
        <w:t xml:space="preserve"> Most of the simulation assumption can follow </w:t>
      </w:r>
      <w:r w:rsidR="00FC56E0">
        <w:rPr>
          <w:rFonts w:hint="eastAsia"/>
          <w:sz w:val="22"/>
          <w:lang w:eastAsia="ja-JP"/>
        </w:rPr>
        <w:t xml:space="preserve">those for </w:t>
      </w:r>
      <w:r w:rsidR="00F60CE4">
        <w:rPr>
          <w:sz w:val="22"/>
          <w:lang w:eastAsia="ja-JP"/>
        </w:rPr>
        <w:t>the phase-1/phase-2. Here, we mainly focus on the simulation assumption for UE mobility.</w:t>
      </w:r>
      <w:r>
        <w:rPr>
          <w:sz w:val="22"/>
          <w:lang w:eastAsia="ja-JP"/>
        </w:rPr>
        <w:t xml:space="preserve"> </w:t>
      </w:r>
      <w:r w:rsidR="008A0A97">
        <w:rPr>
          <w:sz w:val="22"/>
          <w:lang w:eastAsia="ja-JP"/>
        </w:rPr>
        <w:t xml:space="preserve">A </w:t>
      </w:r>
      <w:r w:rsidR="00AA2DD1">
        <w:rPr>
          <w:sz w:val="22"/>
          <w:lang w:eastAsia="ja-JP"/>
        </w:rPr>
        <w:t>NR-</w:t>
      </w:r>
      <w:r w:rsidR="002B72AE">
        <w:rPr>
          <w:sz w:val="22"/>
          <w:lang w:eastAsia="ja-JP"/>
        </w:rPr>
        <w:t>MIMO phase</w:t>
      </w:r>
      <w:r w:rsidR="00E501BC">
        <w:rPr>
          <w:sz w:val="22"/>
          <w:lang w:eastAsia="ja-JP"/>
        </w:rPr>
        <w:t>-</w:t>
      </w:r>
      <w:r w:rsidR="002B72AE">
        <w:rPr>
          <w:sz w:val="22"/>
          <w:lang w:eastAsia="ja-JP"/>
        </w:rPr>
        <w:t xml:space="preserve">3 </w:t>
      </w:r>
      <w:r w:rsidR="00AA2DD1">
        <w:rPr>
          <w:sz w:val="22"/>
          <w:lang w:eastAsia="ja-JP"/>
        </w:rPr>
        <w:t>simulation</w:t>
      </w:r>
      <w:r w:rsidR="002B72AE">
        <w:rPr>
          <w:sz w:val="22"/>
          <w:lang w:eastAsia="ja-JP"/>
        </w:rPr>
        <w:t xml:space="preserve"> assumption</w:t>
      </w:r>
      <w:r w:rsidR="00AA2DD1">
        <w:rPr>
          <w:sz w:val="22"/>
          <w:lang w:eastAsia="ja-JP"/>
        </w:rPr>
        <w:t xml:space="preserve"> for UMa scenario</w:t>
      </w:r>
      <w:r w:rsidR="002B72AE">
        <w:rPr>
          <w:sz w:val="22"/>
          <w:lang w:eastAsia="ja-JP"/>
        </w:rPr>
        <w:t xml:space="preserve"> are listed </w:t>
      </w:r>
      <w:r w:rsidR="004A3DD7">
        <w:rPr>
          <w:sz w:val="22"/>
          <w:lang w:eastAsia="ja-JP"/>
        </w:rPr>
        <w:t>in Table A-</w:t>
      </w:r>
      <w:r w:rsidR="002B72AE">
        <w:rPr>
          <w:sz w:val="22"/>
          <w:lang w:eastAsia="ja-JP"/>
        </w:rPr>
        <w:t>V.</w:t>
      </w:r>
    </w:p>
    <w:p w14:paraId="3BCB5651" w14:textId="5592D373" w:rsidR="00AC4FB2" w:rsidRPr="00AC4FB2" w:rsidRDefault="005312E7" w:rsidP="00AE6DA1">
      <w:pPr>
        <w:spacing w:after="120"/>
        <w:jc w:val="both"/>
        <w:rPr>
          <w:b/>
          <w:sz w:val="22"/>
          <w:lang w:eastAsia="ja-JP"/>
        </w:rPr>
      </w:pPr>
      <w:r>
        <w:rPr>
          <w:b/>
          <w:sz w:val="22"/>
          <w:lang w:eastAsia="ja-JP"/>
        </w:rPr>
        <w:t xml:space="preserve">Proposal </w:t>
      </w:r>
      <w:r w:rsidR="0045481A">
        <w:rPr>
          <w:b/>
          <w:sz w:val="22"/>
          <w:lang w:eastAsia="ja-JP"/>
        </w:rPr>
        <w:t>5</w:t>
      </w:r>
      <w:r w:rsidR="00AC4FB2" w:rsidRPr="00AC2B1E">
        <w:rPr>
          <w:b/>
          <w:sz w:val="22"/>
          <w:lang w:eastAsia="ja-JP"/>
        </w:rPr>
        <w:t xml:space="preserve"> : </w:t>
      </w:r>
      <w:r w:rsidR="008A0A97">
        <w:rPr>
          <w:b/>
          <w:sz w:val="22"/>
          <w:lang w:eastAsia="ja-JP"/>
        </w:rPr>
        <w:t>U</w:t>
      </w:r>
      <w:r w:rsidR="00F14B8A">
        <w:rPr>
          <w:b/>
          <w:sz w:val="22"/>
          <w:lang w:eastAsia="ja-JP"/>
        </w:rPr>
        <w:t>se the T</w:t>
      </w:r>
      <w:r w:rsidR="004A3DD7">
        <w:rPr>
          <w:b/>
          <w:sz w:val="22"/>
          <w:lang w:eastAsia="ja-JP"/>
        </w:rPr>
        <w:t>able A-</w:t>
      </w:r>
      <w:r w:rsidR="008A0A97">
        <w:rPr>
          <w:b/>
          <w:sz w:val="22"/>
          <w:lang w:eastAsia="ja-JP"/>
        </w:rPr>
        <w:t xml:space="preserve">V as a reference in </w:t>
      </w:r>
      <w:r w:rsidR="008A0A97" w:rsidRPr="008A0A97">
        <w:rPr>
          <w:b/>
          <w:sz w:val="22"/>
          <w:lang w:eastAsia="ja-JP"/>
        </w:rPr>
        <w:t>discussing the phase</w:t>
      </w:r>
      <w:r w:rsidR="00E501BC">
        <w:rPr>
          <w:b/>
          <w:sz w:val="22"/>
          <w:lang w:eastAsia="ja-JP"/>
        </w:rPr>
        <w:t>-</w:t>
      </w:r>
      <w:r w:rsidR="008A0A97" w:rsidRPr="008A0A97">
        <w:rPr>
          <w:b/>
          <w:sz w:val="22"/>
          <w:lang w:eastAsia="ja-JP"/>
        </w:rPr>
        <w:t>3 simulation assumption</w:t>
      </w:r>
      <w:r w:rsidR="00E501BC">
        <w:rPr>
          <w:b/>
          <w:sz w:val="22"/>
          <w:lang w:eastAsia="ja-JP"/>
        </w:rPr>
        <w:t>.</w:t>
      </w:r>
    </w:p>
    <w:p w14:paraId="02BB4190" w14:textId="77777777" w:rsidR="0041628A" w:rsidRPr="00AC2B1E" w:rsidRDefault="0041628A" w:rsidP="00E11C75">
      <w:pPr>
        <w:pStyle w:val="1"/>
        <w:spacing w:after="120"/>
        <w:rPr>
          <w:b/>
          <w:sz w:val="24"/>
          <w:szCs w:val="22"/>
        </w:rPr>
      </w:pPr>
      <w:r w:rsidRPr="00AC2B1E">
        <w:rPr>
          <w:rFonts w:hint="eastAsia"/>
          <w:b/>
          <w:sz w:val="24"/>
          <w:szCs w:val="22"/>
        </w:rPr>
        <w:t>Summary</w:t>
      </w:r>
    </w:p>
    <w:p w14:paraId="64CEE682" w14:textId="77777777" w:rsidR="00333D5F" w:rsidRPr="00AC2B1E" w:rsidRDefault="00333D5F" w:rsidP="00125A05">
      <w:pPr>
        <w:spacing w:after="120"/>
        <w:jc w:val="both"/>
        <w:rPr>
          <w:sz w:val="22"/>
          <w:lang w:eastAsia="ja-JP"/>
        </w:rPr>
      </w:pPr>
      <w:r w:rsidRPr="00AC2B1E">
        <w:rPr>
          <w:sz w:val="22"/>
          <w:lang w:eastAsia="ja-JP"/>
        </w:rPr>
        <w:t xml:space="preserve">In this contribution, we </w:t>
      </w:r>
      <w:r w:rsidR="004F7570" w:rsidRPr="00AC2B1E">
        <w:rPr>
          <w:sz w:val="22"/>
          <w:lang w:eastAsia="ja-JP"/>
        </w:rPr>
        <w:t xml:space="preserve">discuss </w:t>
      </w:r>
      <w:r w:rsidR="000C703A" w:rsidRPr="00AC2B1E">
        <w:rPr>
          <w:sz w:val="22"/>
          <w:lang w:eastAsia="ja-JP"/>
        </w:rPr>
        <w:t xml:space="preserve">the </w:t>
      </w:r>
      <w:r w:rsidR="00671538" w:rsidRPr="00AC2B1E">
        <w:rPr>
          <w:sz w:val="22"/>
          <w:lang w:eastAsia="ja-JP"/>
        </w:rPr>
        <w:t>influence of UE movement. Based on the evaluation results, the proposed viewpoint can be summarized as:</w:t>
      </w:r>
    </w:p>
    <w:p w14:paraId="1CA5B77E" w14:textId="44A17D5E" w:rsidR="00115C37" w:rsidRPr="00F16209" w:rsidRDefault="00115C37" w:rsidP="00F16209">
      <w:pPr>
        <w:spacing w:after="120"/>
        <w:jc w:val="both"/>
        <w:rPr>
          <w:rFonts w:eastAsia="宋体"/>
          <w:lang w:eastAsia="zh-CN"/>
        </w:rPr>
      </w:pPr>
      <w:r w:rsidRPr="00AC2B1E">
        <w:rPr>
          <w:rFonts w:eastAsiaTheme="minorEastAsia" w:hint="eastAsia"/>
          <w:b/>
          <w:noProof w:val="0"/>
          <w:kern w:val="2"/>
          <w:sz w:val="22"/>
          <w:szCs w:val="22"/>
          <w:lang w:eastAsia="ja-JP"/>
        </w:rPr>
        <w:t>Proposal</w:t>
      </w:r>
      <w:r w:rsidRPr="00BC22FD">
        <w:rPr>
          <w:rFonts w:hint="eastAsia"/>
          <w:b/>
          <w:sz w:val="22"/>
          <w:lang w:eastAsia="ja-JP"/>
        </w:rPr>
        <w:t xml:space="preserve"> </w:t>
      </w:r>
      <w:r w:rsidRPr="00BC22FD">
        <w:rPr>
          <w:b/>
          <w:sz w:val="22"/>
          <w:lang w:eastAsia="ja-JP"/>
        </w:rPr>
        <w:t xml:space="preserve">1 </w:t>
      </w:r>
      <w:r w:rsidRPr="00BC22FD">
        <w:rPr>
          <w:rFonts w:hint="eastAsia"/>
          <w:b/>
          <w:sz w:val="22"/>
          <w:lang w:eastAsia="ja-JP"/>
        </w:rPr>
        <w:t xml:space="preserve">: </w:t>
      </w:r>
      <w:r>
        <w:rPr>
          <w:b/>
          <w:sz w:val="22"/>
          <w:lang w:eastAsia="ja-JP"/>
        </w:rPr>
        <w:t xml:space="preserve">Using </w:t>
      </w:r>
      <w:r w:rsidRPr="00545BFC">
        <w:rPr>
          <w:b/>
          <w:sz w:val="22"/>
          <w:lang w:eastAsia="ja-JP"/>
        </w:rPr>
        <w:t>formula</w:t>
      </w:r>
      <w:r>
        <w:rPr>
          <w:b/>
          <w:sz w:val="22"/>
          <w:lang w:eastAsia="ja-JP"/>
        </w:rPr>
        <w:t xml:space="preserve"> (3.2-1) fo</w:t>
      </w:r>
      <w:bookmarkStart w:id="5" w:name="_GoBack"/>
      <w:bookmarkEnd w:id="5"/>
      <w:r>
        <w:rPr>
          <w:b/>
          <w:sz w:val="22"/>
          <w:lang w:eastAsia="ja-JP"/>
        </w:rPr>
        <w:t>r bearing angle updating and the rotation speed is 50 rpm.</w:t>
      </w:r>
    </w:p>
    <w:p w14:paraId="7F7C6B41" w14:textId="2AFC1250" w:rsidR="00E26B16" w:rsidRPr="00AC2B1E" w:rsidRDefault="00C1775D" w:rsidP="00E26B16">
      <w:pPr>
        <w:tabs>
          <w:tab w:val="left" w:pos="6937"/>
        </w:tabs>
        <w:spacing w:after="120"/>
        <w:jc w:val="both"/>
        <w:rPr>
          <w:b/>
          <w:sz w:val="22"/>
          <w:lang w:eastAsia="ja-JP"/>
        </w:rPr>
      </w:pPr>
      <w:r w:rsidRPr="00AC2B1E">
        <w:rPr>
          <w:rFonts w:eastAsiaTheme="minorEastAsia" w:hint="eastAsia"/>
          <w:b/>
          <w:noProof w:val="0"/>
          <w:kern w:val="2"/>
          <w:sz w:val="22"/>
          <w:szCs w:val="22"/>
          <w:lang w:eastAsia="ja-JP"/>
        </w:rPr>
        <w:t xml:space="preserve">Proposal </w:t>
      </w:r>
      <w:r w:rsidR="0045481A">
        <w:rPr>
          <w:rFonts w:eastAsiaTheme="minorEastAsia"/>
          <w:b/>
          <w:noProof w:val="0"/>
          <w:kern w:val="2"/>
          <w:sz w:val="22"/>
          <w:szCs w:val="22"/>
          <w:lang w:eastAsia="ja-JP"/>
        </w:rPr>
        <w:t>2</w:t>
      </w:r>
      <w:r w:rsidR="00F63833">
        <w:rPr>
          <w:rFonts w:eastAsiaTheme="minorEastAsia"/>
          <w:b/>
          <w:noProof w:val="0"/>
          <w:kern w:val="2"/>
          <w:sz w:val="22"/>
          <w:szCs w:val="22"/>
          <w:lang w:eastAsia="ja-JP"/>
        </w:rPr>
        <w:t xml:space="preserve"> </w:t>
      </w:r>
      <w:r w:rsidRPr="00AC2B1E">
        <w:rPr>
          <w:rFonts w:eastAsiaTheme="minorEastAsia" w:hint="eastAsia"/>
          <w:b/>
          <w:noProof w:val="0"/>
          <w:kern w:val="2"/>
          <w:sz w:val="22"/>
          <w:szCs w:val="22"/>
          <w:lang w:eastAsia="ja-JP"/>
        </w:rPr>
        <w:t xml:space="preserve">: </w:t>
      </w:r>
      <w:r w:rsidR="00FA0809" w:rsidRPr="00FA0809">
        <w:rPr>
          <w:rFonts w:eastAsiaTheme="minorEastAsia"/>
          <w:b/>
          <w:noProof w:val="0"/>
          <w:kern w:val="2"/>
          <w:sz w:val="22"/>
          <w:szCs w:val="22"/>
          <w:lang w:eastAsia="ja-JP"/>
        </w:rPr>
        <w:t>Straight line model is used for the UE movement model.</w:t>
      </w:r>
    </w:p>
    <w:p w14:paraId="4838EBF7" w14:textId="280F9ACA" w:rsidR="00C1775D" w:rsidRDefault="00C1775D" w:rsidP="00E26B16">
      <w:pPr>
        <w:tabs>
          <w:tab w:val="left" w:pos="6937"/>
        </w:tabs>
        <w:spacing w:after="120"/>
        <w:jc w:val="both"/>
        <w:rPr>
          <w:b/>
          <w:sz w:val="22"/>
          <w:lang w:eastAsia="ja-JP"/>
        </w:rPr>
      </w:pPr>
      <w:r w:rsidRPr="00AC2B1E">
        <w:rPr>
          <w:b/>
          <w:sz w:val="22"/>
          <w:lang w:eastAsia="ja-JP"/>
        </w:rPr>
        <w:t xml:space="preserve">Proposal </w:t>
      </w:r>
      <w:r w:rsidR="0045481A">
        <w:rPr>
          <w:b/>
          <w:sz w:val="22"/>
          <w:lang w:eastAsia="ja-JP"/>
        </w:rPr>
        <w:t>3</w:t>
      </w:r>
      <w:r w:rsidRPr="00AC2B1E">
        <w:rPr>
          <w:b/>
          <w:sz w:val="22"/>
          <w:lang w:eastAsia="ja-JP"/>
        </w:rPr>
        <w:t xml:space="preserve"> : TRP reselection and UE wrap around should be modeled in the mobility scenario.</w:t>
      </w:r>
    </w:p>
    <w:p w14:paraId="49861C91" w14:textId="5E9C0564" w:rsidR="00B82630" w:rsidRDefault="00497B6F" w:rsidP="00C1775D">
      <w:pPr>
        <w:spacing w:after="120"/>
        <w:jc w:val="both"/>
        <w:rPr>
          <w:b/>
          <w:sz w:val="22"/>
          <w:lang w:eastAsia="ja-JP"/>
        </w:rPr>
      </w:pPr>
      <w:r>
        <w:rPr>
          <w:b/>
          <w:sz w:val="22"/>
          <w:lang w:eastAsia="ja-JP"/>
        </w:rPr>
        <w:t xml:space="preserve">Proposal </w:t>
      </w:r>
      <w:r w:rsidR="0045481A">
        <w:rPr>
          <w:b/>
          <w:sz w:val="22"/>
          <w:lang w:eastAsia="ja-JP"/>
        </w:rPr>
        <w:t>4</w:t>
      </w:r>
      <w:r w:rsidRPr="00AC2B1E">
        <w:rPr>
          <w:b/>
          <w:sz w:val="22"/>
          <w:lang w:eastAsia="ja-JP"/>
        </w:rPr>
        <w:t xml:space="preserve"> : </w:t>
      </w:r>
      <w:r>
        <w:rPr>
          <w:b/>
          <w:sz w:val="22"/>
          <w:lang w:eastAsia="ja-JP"/>
        </w:rPr>
        <w:t xml:space="preserve">Maintain a </w:t>
      </w:r>
      <w:r w:rsidRPr="005312E7">
        <w:rPr>
          <w:b/>
          <w:sz w:val="22"/>
          <w:lang w:eastAsia="ja-JP"/>
        </w:rPr>
        <w:t>continuous</w:t>
      </w:r>
      <w:r w:rsidRPr="00BC22FD">
        <w:t xml:space="preserve"> </w:t>
      </w:r>
      <w:r w:rsidRPr="00BC22FD">
        <w:rPr>
          <w:b/>
          <w:sz w:val="22"/>
          <w:lang w:eastAsia="ja-JP"/>
        </w:rPr>
        <w:t>variation</w:t>
      </w:r>
      <w:r>
        <w:rPr>
          <w:b/>
          <w:sz w:val="22"/>
          <w:lang w:eastAsia="ja-JP"/>
        </w:rPr>
        <w:t xml:space="preserve"> after UE wrap around.</w:t>
      </w:r>
    </w:p>
    <w:p w14:paraId="70719367" w14:textId="350CF7CB" w:rsidR="000908AF" w:rsidRPr="00AC2B1E" w:rsidRDefault="00497B6F" w:rsidP="00C1775D">
      <w:pPr>
        <w:spacing w:after="120"/>
        <w:jc w:val="both"/>
        <w:rPr>
          <w:b/>
          <w:sz w:val="22"/>
          <w:lang w:eastAsia="ja-JP"/>
        </w:rPr>
      </w:pPr>
      <w:r>
        <w:rPr>
          <w:b/>
          <w:sz w:val="22"/>
          <w:lang w:eastAsia="ja-JP"/>
        </w:rPr>
        <w:t xml:space="preserve">Proposal </w:t>
      </w:r>
      <w:r w:rsidR="0045481A">
        <w:rPr>
          <w:b/>
          <w:sz w:val="22"/>
          <w:lang w:eastAsia="ja-JP"/>
        </w:rPr>
        <w:t>5</w:t>
      </w:r>
      <w:r w:rsidR="000908AF">
        <w:rPr>
          <w:b/>
          <w:sz w:val="22"/>
          <w:lang w:eastAsia="ja-JP"/>
        </w:rPr>
        <w:t xml:space="preserve"> </w:t>
      </w:r>
      <w:r w:rsidR="000908AF" w:rsidRPr="00AC2B1E">
        <w:rPr>
          <w:b/>
          <w:sz w:val="22"/>
          <w:lang w:eastAsia="ja-JP"/>
        </w:rPr>
        <w:t xml:space="preserve">: </w:t>
      </w:r>
      <w:r w:rsidR="008A0A97">
        <w:rPr>
          <w:b/>
          <w:sz w:val="22"/>
          <w:lang w:eastAsia="ja-JP"/>
        </w:rPr>
        <w:t>U</w:t>
      </w:r>
      <w:r w:rsidR="00F14B8A">
        <w:rPr>
          <w:b/>
          <w:sz w:val="22"/>
          <w:lang w:eastAsia="ja-JP"/>
        </w:rPr>
        <w:t>se the T</w:t>
      </w:r>
      <w:r w:rsidR="00D056A6">
        <w:rPr>
          <w:b/>
          <w:sz w:val="22"/>
          <w:lang w:eastAsia="ja-JP"/>
        </w:rPr>
        <w:t>able A-</w:t>
      </w:r>
      <w:r w:rsidR="008A0A97">
        <w:rPr>
          <w:b/>
          <w:sz w:val="22"/>
          <w:lang w:eastAsia="ja-JP"/>
        </w:rPr>
        <w:t xml:space="preserve">V as a reference in </w:t>
      </w:r>
      <w:r w:rsidR="008A0A97" w:rsidRPr="008A0A97">
        <w:rPr>
          <w:b/>
          <w:sz w:val="22"/>
          <w:lang w:eastAsia="ja-JP"/>
        </w:rPr>
        <w:t>discussing the phase</w:t>
      </w:r>
      <w:r w:rsidR="0058766B">
        <w:rPr>
          <w:b/>
          <w:sz w:val="22"/>
          <w:lang w:eastAsia="ja-JP"/>
        </w:rPr>
        <w:t>-</w:t>
      </w:r>
      <w:r w:rsidR="008A0A97" w:rsidRPr="008A0A97">
        <w:rPr>
          <w:b/>
          <w:sz w:val="22"/>
          <w:lang w:eastAsia="ja-JP"/>
        </w:rPr>
        <w:t>3 simulation assumption</w:t>
      </w:r>
      <w:r w:rsidR="00371E08">
        <w:rPr>
          <w:b/>
          <w:sz w:val="22"/>
          <w:lang w:eastAsia="ja-JP"/>
        </w:rPr>
        <w:t>.</w:t>
      </w:r>
    </w:p>
    <w:p w14:paraId="5030B700" w14:textId="77777777" w:rsidR="0041628A" w:rsidRPr="00AC2B1E" w:rsidRDefault="0041628A" w:rsidP="00C44F8A">
      <w:pPr>
        <w:pStyle w:val="1"/>
        <w:numPr>
          <w:ilvl w:val="0"/>
          <w:numId w:val="0"/>
        </w:numPr>
        <w:spacing w:after="120"/>
        <w:rPr>
          <w:b/>
          <w:sz w:val="24"/>
          <w:szCs w:val="22"/>
        </w:rPr>
      </w:pPr>
      <w:r w:rsidRPr="00AC2B1E">
        <w:rPr>
          <w:b/>
          <w:sz w:val="24"/>
          <w:szCs w:val="22"/>
        </w:rPr>
        <w:t>Reference</w:t>
      </w:r>
      <w:r w:rsidRPr="00AC2B1E">
        <w:rPr>
          <w:rFonts w:hint="eastAsia"/>
          <w:b/>
          <w:sz w:val="24"/>
          <w:szCs w:val="22"/>
        </w:rPr>
        <w:t>s</w:t>
      </w:r>
    </w:p>
    <w:p w14:paraId="77E95A15" w14:textId="77777777" w:rsidR="00E34B3F" w:rsidRPr="00E34B3F" w:rsidRDefault="00E34B3F" w:rsidP="00E34B3F">
      <w:pPr>
        <w:pStyle w:val="afa"/>
        <w:numPr>
          <w:ilvl w:val="0"/>
          <w:numId w:val="5"/>
        </w:numPr>
        <w:ind w:firstLineChars="0"/>
        <w:rPr>
          <w:kern w:val="2"/>
          <w:sz w:val="22"/>
          <w:szCs w:val="22"/>
        </w:rPr>
      </w:pPr>
      <w:r w:rsidRPr="00E34B3F">
        <w:rPr>
          <w:rFonts w:ascii="Times New Roman" w:hAnsi="Times New Roman" w:cs="Times New Roman"/>
          <w:kern w:val="2"/>
          <w:sz w:val="22"/>
          <w:szCs w:val="22"/>
        </w:rPr>
        <w:t>3GPP</w:t>
      </w:r>
      <w:r w:rsidR="000E413B">
        <w:rPr>
          <w:rFonts w:ascii="Times New Roman" w:hAnsi="Times New Roman" w:cs="Times New Roman"/>
          <w:kern w:val="2"/>
          <w:sz w:val="22"/>
          <w:szCs w:val="22"/>
        </w:rPr>
        <w:t>,</w:t>
      </w:r>
      <w:r w:rsidR="000E413B">
        <w:rPr>
          <w:rFonts w:ascii="Times New Roman" w:hAnsi="Times New Roman" w:cs="Times New Roman" w:hint="eastAsia"/>
          <w:kern w:val="2"/>
          <w:sz w:val="22"/>
          <w:szCs w:val="22"/>
        </w:rPr>
        <w:t xml:space="preserve"> </w:t>
      </w:r>
      <w:r w:rsidRPr="00AC2B1E">
        <w:rPr>
          <w:rFonts w:ascii="Times New Roman" w:hAnsi="Times New Roman" w:cs="Times New Roman"/>
          <w:kern w:val="2"/>
          <w:sz w:val="22"/>
          <w:szCs w:val="22"/>
        </w:rPr>
        <w:t>“Draft Report of 3GPP TSG RAN WG1 #86</w:t>
      </w:r>
      <w:r>
        <w:rPr>
          <w:rFonts w:ascii="Times New Roman" w:hAnsi="Times New Roman" w:cs="Times New Roman"/>
          <w:kern w:val="2"/>
          <w:sz w:val="22"/>
          <w:szCs w:val="22"/>
        </w:rPr>
        <w:t>bis</w:t>
      </w:r>
      <w:r w:rsidRPr="00AC2B1E">
        <w:rPr>
          <w:rFonts w:ascii="Times New Roman" w:hAnsi="Times New Roman" w:cs="Times New Roman"/>
          <w:kern w:val="2"/>
          <w:sz w:val="22"/>
          <w:szCs w:val="22"/>
        </w:rPr>
        <w:t xml:space="preserve"> (v0.2.0)”, </w:t>
      </w:r>
      <w:r>
        <w:rPr>
          <w:rFonts w:ascii="Times New Roman" w:hAnsi="Times New Roman" w:cs="Times New Roman"/>
          <w:kern w:val="2"/>
          <w:sz w:val="22"/>
          <w:szCs w:val="22"/>
        </w:rPr>
        <w:t>O</w:t>
      </w:r>
      <w:r w:rsidRPr="00E34B3F">
        <w:rPr>
          <w:rFonts w:ascii="Times New Roman" w:hAnsi="Times New Roman" w:cs="Times New Roman"/>
          <w:kern w:val="2"/>
          <w:sz w:val="22"/>
          <w:szCs w:val="22"/>
        </w:rPr>
        <w:t>ctober</w:t>
      </w:r>
      <w:r w:rsidRPr="00AC2B1E">
        <w:rPr>
          <w:rFonts w:ascii="Times New Roman" w:hAnsi="Times New Roman" w:cs="Times New Roman"/>
          <w:kern w:val="2"/>
          <w:sz w:val="22"/>
          <w:szCs w:val="22"/>
        </w:rPr>
        <w:t>, 2016.</w:t>
      </w:r>
    </w:p>
    <w:p w14:paraId="4E31C4B9" w14:textId="77777777" w:rsidR="00F81DE4" w:rsidRPr="00AC2B1E" w:rsidRDefault="009E1971" w:rsidP="009E1971">
      <w:pPr>
        <w:pStyle w:val="afa"/>
        <w:numPr>
          <w:ilvl w:val="0"/>
          <w:numId w:val="5"/>
        </w:numPr>
        <w:ind w:firstLineChars="0"/>
        <w:rPr>
          <w:kern w:val="2"/>
          <w:sz w:val="22"/>
          <w:szCs w:val="22"/>
        </w:rPr>
      </w:pPr>
      <w:r w:rsidRPr="00AC2B1E">
        <w:rPr>
          <w:rFonts w:ascii="Times New Roman" w:hAnsi="Times New Roman" w:cs="Times New Roman"/>
          <w:kern w:val="2"/>
          <w:sz w:val="22"/>
          <w:szCs w:val="22"/>
        </w:rPr>
        <w:t>3GPP, “Draft Report of 3GPP TSG RAN WG1 #86 (v0.2.0)”, August, 2016.</w:t>
      </w:r>
    </w:p>
    <w:p w14:paraId="6654D907" w14:textId="77777777" w:rsidR="00F81DE4" w:rsidRPr="00AC2B1E" w:rsidRDefault="009E1971" w:rsidP="009E1971">
      <w:pPr>
        <w:pStyle w:val="afa"/>
        <w:numPr>
          <w:ilvl w:val="0"/>
          <w:numId w:val="5"/>
        </w:numPr>
        <w:ind w:firstLineChars="0"/>
        <w:rPr>
          <w:kern w:val="2"/>
          <w:sz w:val="22"/>
          <w:szCs w:val="22"/>
        </w:rPr>
      </w:pPr>
      <w:r w:rsidRPr="00AC2B1E">
        <w:rPr>
          <w:rFonts w:ascii="Times New Roman" w:hAnsi="Times New Roman" w:cs="Times New Roman"/>
          <w:kern w:val="2"/>
          <w:sz w:val="22"/>
          <w:szCs w:val="22"/>
        </w:rPr>
        <w:t>3GPP, “Draft Report of 3GPP TSG RAN WG1 #85 (v0.2.0)”, May, 2016.</w:t>
      </w:r>
    </w:p>
    <w:p w14:paraId="6016C9FE" w14:textId="77777777" w:rsidR="009676A6" w:rsidRPr="00AC2B1E" w:rsidRDefault="00671538" w:rsidP="009E1971">
      <w:pPr>
        <w:pStyle w:val="afa"/>
        <w:numPr>
          <w:ilvl w:val="0"/>
          <w:numId w:val="5"/>
        </w:numPr>
        <w:ind w:firstLineChars="0"/>
        <w:rPr>
          <w:rFonts w:ascii="Times New Roman" w:hAnsi="Times New Roman" w:cs="Times New Roman"/>
          <w:kern w:val="2"/>
          <w:sz w:val="22"/>
          <w:szCs w:val="22"/>
        </w:rPr>
      </w:pPr>
      <w:r w:rsidRPr="00AC2B1E">
        <w:rPr>
          <w:rFonts w:ascii="Times New Roman" w:hAnsi="Times New Roman" w:cs="Times New Roman"/>
          <w:kern w:val="2"/>
          <w:sz w:val="22"/>
          <w:szCs w:val="22"/>
        </w:rPr>
        <w:t xml:space="preserve">3GPP, </w:t>
      </w:r>
      <w:r w:rsidR="00AC2B1E" w:rsidRPr="00AC2B1E">
        <w:rPr>
          <w:rFonts w:ascii="Times New Roman" w:hAnsi="Times New Roman" w:cs="Times New Roman"/>
          <w:kern w:val="2"/>
          <w:sz w:val="22"/>
          <w:szCs w:val="22"/>
        </w:rPr>
        <w:t>R1-</w:t>
      </w:r>
      <w:r w:rsidR="00087486" w:rsidRPr="00AC2B1E">
        <w:rPr>
          <w:rFonts w:ascii="Times New Roman" w:hAnsi="Times New Roman" w:cs="Times New Roman"/>
          <w:kern w:val="2"/>
          <w:sz w:val="22"/>
          <w:szCs w:val="22"/>
        </w:rPr>
        <w:t>166904, LG Electronics</w:t>
      </w:r>
      <w:r w:rsidRPr="00AC2B1E">
        <w:rPr>
          <w:rFonts w:ascii="Times New Roman" w:hAnsi="Times New Roman" w:cs="Times New Roman"/>
          <w:kern w:val="2"/>
          <w:sz w:val="22"/>
          <w:szCs w:val="22"/>
        </w:rPr>
        <w:t>, “</w:t>
      </w:r>
      <w:r w:rsidR="00087486" w:rsidRPr="00AC2B1E">
        <w:rPr>
          <w:rFonts w:ascii="Times New Roman" w:hAnsi="Times New Roman" w:cs="Times New Roman"/>
          <w:kern w:val="2"/>
          <w:sz w:val="22"/>
          <w:szCs w:val="22"/>
        </w:rPr>
        <w:t>Discussion on the impact of UE rotation</w:t>
      </w:r>
      <w:r w:rsidRPr="00AC2B1E">
        <w:rPr>
          <w:rFonts w:ascii="Times New Roman" w:hAnsi="Times New Roman" w:cs="Times New Roman"/>
          <w:kern w:val="2"/>
          <w:sz w:val="22"/>
          <w:szCs w:val="22"/>
        </w:rPr>
        <w:t xml:space="preserve">”, </w:t>
      </w:r>
      <w:r w:rsidR="00087486" w:rsidRPr="00AC2B1E">
        <w:rPr>
          <w:rFonts w:ascii="Times New Roman" w:hAnsi="Times New Roman" w:cs="Times New Roman"/>
          <w:kern w:val="2"/>
          <w:sz w:val="22"/>
          <w:szCs w:val="22"/>
        </w:rPr>
        <w:t>August</w:t>
      </w:r>
      <w:r w:rsidRPr="00AC2B1E">
        <w:rPr>
          <w:rFonts w:ascii="Times New Roman" w:hAnsi="Times New Roman" w:cs="Times New Roman"/>
          <w:kern w:val="2"/>
          <w:sz w:val="22"/>
          <w:szCs w:val="22"/>
        </w:rPr>
        <w:t>. 2016.</w:t>
      </w:r>
    </w:p>
    <w:p w14:paraId="654FF70E" w14:textId="43FDBD1E" w:rsidR="009E1971" w:rsidRPr="00AC2B1E" w:rsidRDefault="009E1971" w:rsidP="004B32DD">
      <w:pPr>
        <w:pStyle w:val="afa"/>
        <w:numPr>
          <w:ilvl w:val="0"/>
          <w:numId w:val="5"/>
        </w:numPr>
        <w:ind w:firstLineChars="0"/>
        <w:rPr>
          <w:rFonts w:ascii="Times New Roman" w:hAnsi="Times New Roman" w:cs="Times New Roman"/>
          <w:kern w:val="2"/>
          <w:sz w:val="22"/>
          <w:szCs w:val="22"/>
        </w:rPr>
      </w:pPr>
      <w:r w:rsidRPr="00AC2B1E">
        <w:rPr>
          <w:rFonts w:ascii="Times New Roman" w:hAnsi="Times New Roman" w:cs="Times New Roman" w:hint="eastAsia"/>
          <w:kern w:val="2"/>
          <w:sz w:val="22"/>
          <w:szCs w:val="22"/>
        </w:rPr>
        <w:t>3GPP</w:t>
      </w:r>
      <w:r w:rsidR="00AF1F4D">
        <w:rPr>
          <w:rFonts w:ascii="Times New Roman" w:eastAsiaTheme="minorEastAsia" w:hAnsi="Times New Roman" w:cs="Times New Roman" w:hint="eastAsia"/>
          <w:kern w:val="2"/>
          <w:sz w:val="22"/>
          <w:szCs w:val="22"/>
          <w:lang w:eastAsia="ja-JP"/>
        </w:rPr>
        <w:t>,</w:t>
      </w:r>
      <w:r w:rsidRPr="00AC2B1E">
        <w:rPr>
          <w:rFonts w:ascii="Times New Roman" w:hAnsi="Times New Roman" w:cs="Times New Roman" w:hint="eastAsia"/>
          <w:kern w:val="2"/>
          <w:sz w:val="22"/>
          <w:szCs w:val="22"/>
        </w:rPr>
        <w:t xml:space="preserve"> TR 38.900, </w:t>
      </w:r>
      <w:r w:rsidRPr="00AC2B1E">
        <w:rPr>
          <w:rFonts w:ascii="Times New Roman" w:hAnsi="Times New Roman" w:cs="Times New Roman"/>
          <w:kern w:val="2"/>
          <w:sz w:val="22"/>
          <w:szCs w:val="22"/>
        </w:rPr>
        <w:t>“Study on channel model for frequency spectrum</w:t>
      </w:r>
      <w:r w:rsidR="004B32DD">
        <w:rPr>
          <w:rFonts w:ascii="Times New Roman" w:hAnsi="Times New Roman" w:cs="Times New Roman"/>
          <w:kern w:val="2"/>
          <w:sz w:val="22"/>
          <w:szCs w:val="22"/>
        </w:rPr>
        <w:t xml:space="preserve"> above 6 GHz (V14.1</w:t>
      </w:r>
      <w:r w:rsidRPr="00AC2B1E">
        <w:rPr>
          <w:rFonts w:ascii="Times New Roman" w:hAnsi="Times New Roman" w:cs="Times New Roman"/>
          <w:kern w:val="2"/>
          <w:sz w:val="22"/>
          <w:szCs w:val="22"/>
        </w:rPr>
        <w:t xml:space="preserve">.0)”, </w:t>
      </w:r>
      <w:r w:rsidR="004B32DD" w:rsidRPr="004B32DD">
        <w:rPr>
          <w:rFonts w:ascii="Times New Roman" w:hAnsi="Times New Roman" w:cs="Times New Roman"/>
          <w:kern w:val="2"/>
          <w:sz w:val="22"/>
          <w:szCs w:val="22"/>
        </w:rPr>
        <w:t>September</w:t>
      </w:r>
      <w:r w:rsidRPr="00AC2B1E">
        <w:rPr>
          <w:rFonts w:ascii="Times New Roman" w:hAnsi="Times New Roman" w:cs="Times New Roman"/>
          <w:kern w:val="2"/>
          <w:sz w:val="22"/>
          <w:szCs w:val="22"/>
        </w:rPr>
        <w:t>, 2016.</w:t>
      </w:r>
    </w:p>
    <w:p w14:paraId="47C5AF80" w14:textId="77777777" w:rsidR="00B2383D" w:rsidRPr="00AC2B1E" w:rsidRDefault="00AC2B1E" w:rsidP="00AC2B1E">
      <w:pPr>
        <w:pStyle w:val="afa"/>
        <w:numPr>
          <w:ilvl w:val="0"/>
          <w:numId w:val="5"/>
        </w:numPr>
        <w:ind w:firstLineChars="0"/>
        <w:rPr>
          <w:rFonts w:ascii="Times New Roman" w:hAnsi="Times New Roman" w:cs="Times New Roman"/>
          <w:kern w:val="2"/>
          <w:sz w:val="22"/>
          <w:szCs w:val="22"/>
        </w:rPr>
      </w:pPr>
      <w:r w:rsidRPr="00AC2B1E">
        <w:rPr>
          <w:rFonts w:ascii="Times New Roman" w:hAnsi="Times New Roman" w:cs="Times New Roman"/>
          <w:kern w:val="2"/>
          <w:sz w:val="22"/>
          <w:szCs w:val="22"/>
        </w:rPr>
        <w:t>3GPP, R1-1608661</w:t>
      </w:r>
      <w:r w:rsidR="00671538" w:rsidRPr="00AC2B1E">
        <w:rPr>
          <w:rFonts w:ascii="Times New Roman" w:hAnsi="Times New Roman" w:cs="Times New Roman"/>
          <w:kern w:val="2"/>
          <w:sz w:val="22"/>
          <w:szCs w:val="22"/>
        </w:rPr>
        <w:t>, ZTE, “Summary of [86-20] email discussion on MIMO calibration for NR”, October</w:t>
      </w:r>
      <w:r w:rsidR="009E1971" w:rsidRPr="00AC2B1E">
        <w:rPr>
          <w:rFonts w:ascii="Times New Roman" w:hAnsi="Times New Roman" w:cs="Times New Roman"/>
          <w:kern w:val="2"/>
          <w:sz w:val="22"/>
          <w:szCs w:val="22"/>
        </w:rPr>
        <w:t>,</w:t>
      </w:r>
      <w:r w:rsidR="00671538" w:rsidRPr="00AC2B1E">
        <w:rPr>
          <w:rFonts w:ascii="Times New Roman" w:hAnsi="Times New Roman" w:cs="Times New Roman"/>
          <w:kern w:val="2"/>
          <w:sz w:val="22"/>
          <w:szCs w:val="22"/>
        </w:rPr>
        <w:t xml:space="preserve"> 2016.</w:t>
      </w:r>
    </w:p>
    <w:p w14:paraId="05EA8C0F" w14:textId="77777777" w:rsidR="001F4442" w:rsidRPr="00AC2B1E" w:rsidRDefault="001F4442" w:rsidP="001F4442">
      <w:pPr>
        <w:rPr>
          <w:rFonts w:eastAsia="宋体"/>
          <w:noProof w:val="0"/>
          <w:sz w:val="22"/>
          <w:szCs w:val="22"/>
        </w:rPr>
      </w:pPr>
    </w:p>
    <w:p w14:paraId="120BC4AA" w14:textId="77777777" w:rsidR="001F4442" w:rsidRPr="00AC2B1E" w:rsidRDefault="001F4442" w:rsidP="001F4442">
      <w:pPr>
        <w:pStyle w:val="1"/>
        <w:numPr>
          <w:ilvl w:val="0"/>
          <w:numId w:val="0"/>
        </w:numPr>
        <w:spacing w:after="120"/>
        <w:rPr>
          <w:b/>
          <w:sz w:val="24"/>
          <w:szCs w:val="22"/>
        </w:rPr>
      </w:pPr>
      <w:r w:rsidRPr="00AC2B1E">
        <w:rPr>
          <w:rFonts w:hint="eastAsia"/>
          <w:b/>
          <w:sz w:val="24"/>
          <w:szCs w:val="22"/>
        </w:rPr>
        <w:lastRenderedPageBreak/>
        <w:t>Appendix</w:t>
      </w:r>
    </w:p>
    <w:p w14:paraId="68845D7C" w14:textId="77777777" w:rsidR="001F4442" w:rsidRPr="00AC2B1E" w:rsidRDefault="001F4442" w:rsidP="001F4442">
      <w:pPr>
        <w:pStyle w:val="TH"/>
        <w:spacing w:before="0" w:after="120"/>
        <w:rPr>
          <w:sz w:val="21"/>
          <w:szCs w:val="21"/>
        </w:rPr>
      </w:pPr>
      <w:r w:rsidRPr="00AC2B1E">
        <w:rPr>
          <w:sz w:val="21"/>
          <w:szCs w:val="21"/>
        </w:rPr>
        <w:t>Table A-</w:t>
      </w:r>
      <w:r w:rsidR="00F41CDE" w:rsidRPr="00F41CDE">
        <w:rPr>
          <w:sz w:val="21"/>
          <w:szCs w:val="21"/>
        </w:rPr>
        <w:t>I</w:t>
      </w:r>
      <w:r w:rsidRPr="00AC2B1E">
        <w:rPr>
          <w:sz w:val="21"/>
          <w:szCs w:val="21"/>
        </w:rPr>
        <w:t>: Simulation assumptions for blockage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8048"/>
      </w:tblGrid>
      <w:tr w:rsidR="00AC2B1E" w:rsidRPr="00AC2B1E" w14:paraId="1C4657A3" w14:textId="77777777" w:rsidTr="00F10F44">
        <w:trPr>
          <w:cantSplit/>
          <w:jc w:val="center"/>
        </w:trPr>
        <w:tc>
          <w:tcPr>
            <w:tcW w:w="1809"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90352F0" w14:textId="77777777" w:rsidR="001F4442" w:rsidRPr="00AC2B1E" w:rsidRDefault="001F4442" w:rsidP="00F10F44">
            <w:pPr>
              <w:pStyle w:val="TAH"/>
              <w:rPr>
                <w:sz w:val="22"/>
                <w:szCs w:val="22"/>
              </w:rPr>
            </w:pPr>
            <w:r w:rsidRPr="00AC2B1E">
              <w:rPr>
                <w:sz w:val="22"/>
                <w:szCs w:val="22"/>
              </w:rPr>
              <w:t>Parameter</w:t>
            </w:r>
          </w:p>
        </w:tc>
        <w:tc>
          <w:tcPr>
            <w:tcW w:w="8048"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4F918273" w14:textId="77777777" w:rsidR="001F4442" w:rsidRPr="00AC2B1E" w:rsidRDefault="001F4442" w:rsidP="00F10F44">
            <w:pPr>
              <w:pStyle w:val="TAH"/>
              <w:rPr>
                <w:sz w:val="22"/>
                <w:szCs w:val="22"/>
              </w:rPr>
            </w:pPr>
            <w:r w:rsidRPr="00AC2B1E">
              <w:rPr>
                <w:sz w:val="22"/>
                <w:szCs w:val="22"/>
              </w:rPr>
              <w:t>Values</w:t>
            </w:r>
          </w:p>
        </w:tc>
      </w:tr>
      <w:tr w:rsidR="00AC2B1E" w:rsidRPr="00AC2B1E" w14:paraId="39DFBF62" w14:textId="77777777" w:rsidTr="00F10F44">
        <w:trPr>
          <w:cantSplit/>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14:paraId="519CC43B" w14:textId="77777777" w:rsidR="001F4442" w:rsidRPr="00AC2B1E" w:rsidRDefault="001F4442" w:rsidP="00F10F44">
            <w:pPr>
              <w:pStyle w:val="TAL"/>
              <w:rPr>
                <w:rFonts w:ascii="Times New Roman" w:hAnsi="Times New Roman"/>
                <w:sz w:val="22"/>
                <w:szCs w:val="22"/>
              </w:rPr>
            </w:pPr>
            <w:r w:rsidRPr="00AC2B1E">
              <w:rPr>
                <w:rFonts w:ascii="Times New Roman" w:hAnsi="Times New Roman"/>
                <w:sz w:val="22"/>
                <w:szCs w:val="22"/>
              </w:rPr>
              <w:t>Scenarios</w:t>
            </w:r>
          </w:p>
        </w:tc>
        <w:tc>
          <w:tcPr>
            <w:tcW w:w="8048" w:type="dxa"/>
            <w:tcBorders>
              <w:top w:val="single" w:sz="4" w:space="0" w:color="auto"/>
              <w:left w:val="single" w:sz="4" w:space="0" w:color="auto"/>
              <w:bottom w:val="single" w:sz="4" w:space="0" w:color="auto"/>
              <w:right w:val="single" w:sz="4" w:space="0" w:color="auto"/>
            </w:tcBorders>
            <w:vAlign w:val="center"/>
            <w:hideMark/>
          </w:tcPr>
          <w:p w14:paraId="0620F83C" w14:textId="77777777" w:rsidR="001F4442" w:rsidRPr="00AC2B1E" w:rsidRDefault="003B247C" w:rsidP="00F10F44">
            <w:pPr>
              <w:pStyle w:val="TAL"/>
              <w:rPr>
                <w:rFonts w:ascii="Times New Roman" w:hAnsi="Times New Roman"/>
                <w:sz w:val="22"/>
                <w:szCs w:val="22"/>
              </w:rPr>
            </w:pPr>
            <w:r>
              <w:rPr>
                <w:rFonts w:ascii="Times New Roman" w:hAnsi="Times New Roman"/>
                <w:sz w:val="22"/>
                <w:szCs w:val="22"/>
              </w:rPr>
              <w:t>5G</w:t>
            </w:r>
            <w:r w:rsidR="001F4442" w:rsidRPr="00AC2B1E">
              <w:rPr>
                <w:rFonts w:ascii="Times New Roman" w:hAnsi="Times New Roman"/>
                <w:sz w:val="22"/>
                <w:szCs w:val="22"/>
              </w:rPr>
              <w:t>-UMi-street Canyon</w:t>
            </w:r>
          </w:p>
        </w:tc>
      </w:tr>
      <w:tr w:rsidR="00AC2B1E" w:rsidRPr="00AC2B1E" w14:paraId="46237F34" w14:textId="77777777" w:rsidTr="00F10F44">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57BDE52C" w14:textId="77777777" w:rsidR="001F4442" w:rsidRPr="00AC2B1E" w:rsidRDefault="001F4442" w:rsidP="00F10F44">
            <w:pPr>
              <w:pStyle w:val="TAL"/>
              <w:rPr>
                <w:rFonts w:ascii="Times New Roman" w:hAnsi="Times New Roman"/>
                <w:sz w:val="22"/>
                <w:szCs w:val="22"/>
              </w:rPr>
            </w:pPr>
            <w:r w:rsidRPr="00AC2B1E">
              <w:rPr>
                <w:rFonts w:ascii="Times New Roman" w:hAnsi="Times New Roman"/>
                <w:sz w:val="22"/>
                <w:szCs w:val="22"/>
              </w:rPr>
              <w:t>Carrier Frequency</w:t>
            </w:r>
          </w:p>
        </w:tc>
        <w:tc>
          <w:tcPr>
            <w:tcW w:w="8048" w:type="dxa"/>
            <w:tcBorders>
              <w:top w:val="single" w:sz="4" w:space="0" w:color="auto"/>
              <w:left w:val="single" w:sz="4" w:space="0" w:color="auto"/>
              <w:bottom w:val="single" w:sz="4" w:space="0" w:color="auto"/>
              <w:right w:val="single" w:sz="4" w:space="0" w:color="auto"/>
            </w:tcBorders>
            <w:hideMark/>
          </w:tcPr>
          <w:p w14:paraId="2B0DA945" w14:textId="77777777" w:rsidR="001F4442" w:rsidRPr="00AC2B1E" w:rsidRDefault="001F4442" w:rsidP="00F10F44">
            <w:pPr>
              <w:pStyle w:val="TAL"/>
              <w:rPr>
                <w:rFonts w:ascii="Times New Roman" w:hAnsi="Times New Roman"/>
                <w:sz w:val="22"/>
                <w:szCs w:val="22"/>
              </w:rPr>
            </w:pPr>
            <w:r w:rsidRPr="00AC2B1E">
              <w:rPr>
                <w:rFonts w:ascii="Times New Roman" w:hAnsi="Times New Roman"/>
                <w:sz w:val="22"/>
                <w:szCs w:val="22"/>
                <w:lang w:eastAsia="ko-KR"/>
              </w:rPr>
              <w:t>30 GHz</w:t>
            </w:r>
          </w:p>
        </w:tc>
      </w:tr>
      <w:tr w:rsidR="00AC2B1E" w:rsidRPr="00AC2B1E" w14:paraId="08E17BB2" w14:textId="77777777" w:rsidTr="00F10F44">
        <w:trPr>
          <w:cantSplit/>
          <w:jc w:val="center"/>
        </w:trPr>
        <w:tc>
          <w:tcPr>
            <w:tcW w:w="1809" w:type="dxa"/>
            <w:tcBorders>
              <w:top w:val="single" w:sz="4" w:space="0" w:color="auto"/>
              <w:left w:val="single" w:sz="4" w:space="0" w:color="auto"/>
              <w:bottom w:val="single" w:sz="4" w:space="0" w:color="auto"/>
              <w:right w:val="single" w:sz="4" w:space="0" w:color="auto"/>
            </w:tcBorders>
          </w:tcPr>
          <w:p w14:paraId="5AD3BE23" w14:textId="77777777" w:rsidR="001F4442" w:rsidRPr="00AC2B1E" w:rsidRDefault="001F4442" w:rsidP="00F10F44">
            <w:pPr>
              <w:pStyle w:val="TAL"/>
              <w:rPr>
                <w:rFonts w:ascii="Times New Roman" w:hAnsi="Times New Roman"/>
                <w:sz w:val="22"/>
                <w:szCs w:val="22"/>
              </w:rPr>
            </w:pPr>
            <w:r w:rsidRPr="00AC2B1E">
              <w:rPr>
                <w:rFonts w:ascii="Times New Roman" w:hAnsi="Times New Roman" w:hint="eastAsia"/>
                <w:sz w:val="22"/>
                <w:szCs w:val="22"/>
                <w:lang w:eastAsia="zh-CN"/>
              </w:rPr>
              <w:t>BS Number</w:t>
            </w:r>
          </w:p>
        </w:tc>
        <w:tc>
          <w:tcPr>
            <w:tcW w:w="8048" w:type="dxa"/>
            <w:tcBorders>
              <w:top w:val="single" w:sz="4" w:space="0" w:color="auto"/>
              <w:left w:val="single" w:sz="4" w:space="0" w:color="auto"/>
              <w:bottom w:val="single" w:sz="4" w:space="0" w:color="auto"/>
              <w:right w:val="single" w:sz="4" w:space="0" w:color="auto"/>
            </w:tcBorders>
          </w:tcPr>
          <w:p w14:paraId="0832332A" w14:textId="77777777" w:rsidR="001F4442" w:rsidRPr="00AC2B1E" w:rsidRDefault="001F4442" w:rsidP="00F10F44">
            <w:pPr>
              <w:pStyle w:val="TAL"/>
              <w:rPr>
                <w:rFonts w:ascii="Times New Roman" w:hAnsi="Times New Roman"/>
                <w:sz w:val="22"/>
                <w:szCs w:val="22"/>
                <w:lang w:eastAsia="zh-CN"/>
              </w:rPr>
            </w:pPr>
            <w:r w:rsidRPr="00AC2B1E">
              <w:rPr>
                <w:rFonts w:ascii="Times New Roman" w:hAnsi="Times New Roman" w:hint="eastAsia"/>
                <w:sz w:val="22"/>
                <w:szCs w:val="22"/>
                <w:lang w:eastAsia="zh-CN"/>
              </w:rPr>
              <w:t>19 sites</w:t>
            </w:r>
          </w:p>
        </w:tc>
      </w:tr>
      <w:tr w:rsidR="00AC2B1E" w:rsidRPr="00AC2B1E" w14:paraId="0311BD1B" w14:textId="77777777" w:rsidTr="00F10F44">
        <w:trPr>
          <w:cantSplit/>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14:paraId="4D53204C" w14:textId="77777777" w:rsidR="001F4442" w:rsidRPr="00AC2B1E" w:rsidRDefault="001F4442" w:rsidP="00F10F44">
            <w:pPr>
              <w:pStyle w:val="TAL"/>
              <w:rPr>
                <w:rFonts w:ascii="Times New Roman" w:hAnsi="Times New Roman"/>
                <w:sz w:val="22"/>
                <w:szCs w:val="22"/>
              </w:rPr>
            </w:pPr>
            <w:r w:rsidRPr="00AC2B1E">
              <w:rPr>
                <w:rFonts w:ascii="Times New Roman" w:hAnsi="Times New Roman"/>
                <w:sz w:val="22"/>
                <w:szCs w:val="22"/>
              </w:rPr>
              <w:t>BS antenna configurations</w:t>
            </w:r>
          </w:p>
        </w:tc>
        <w:tc>
          <w:tcPr>
            <w:tcW w:w="8048" w:type="dxa"/>
            <w:tcBorders>
              <w:top w:val="single" w:sz="4" w:space="0" w:color="auto"/>
              <w:left w:val="single" w:sz="4" w:space="0" w:color="auto"/>
              <w:bottom w:val="single" w:sz="4" w:space="0" w:color="auto"/>
              <w:right w:val="single" w:sz="4" w:space="0" w:color="auto"/>
            </w:tcBorders>
            <w:vAlign w:val="center"/>
            <w:hideMark/>
          </w:tcPr>
          <w:p w14:paraId="090AEC23" w14:textId="77777777" w:rsidR="001F4442" w:rsidRPr="00AC2B1E" w:rsidRDefault="001F4442" w:rsidP="00F10F44">
            <w:pPr>
              <w:pStyle w:val="TAL"/>
              <w:rPr>
                <w:rFonts w:ascii="Times New Roman" w:hAnsi="Times New Roman"/>
                <w:sz w:val="22"/>
                <w:szCs w:val="22"/>
                <w:lang w:eastAsia="ko-KR"/>
              </w:rPr>
            </w:pPr>
            <w:r w:rsidRPr="00AC2B1E">
              <w:rPr>
                <w:rFonts w:ascii="Times New Roman" w:hAnsi="Times New Roman"/>
                <w:sz w:val="22"/>
                <w:szCs w:val="22"/>
                <w:lang w:eastAsia="ko-KR"/>
              </w:rPr>
              <w:t xml:space="preserve">(M, N, P, Mg, Ng) = (4, </w:t>
            </w:r>
            <w:r w:rsidRPr="00AC2B1E">
              <w:rPr>
                <w:rFonts w:ascii="Times New Roman" w:eastAsiaTheme="minorEastAsia" w:hAnsi="Times New Roman" w:hint="eastAsia"/>
                <w:sz w:val="22"/>
                <w:szCs w:val="22"/>
                <w:lang w:eastAsia="ja-JP"/>
              </w:rPr>
              <w:t>4</w:t>
            </w:r>
            <w:r w:rsidRPr="00AC2B1E">
              <w:rPr>
                <w:rFonts w:ascii="Times New Roman" w:hAnsi="Times New Roman"/>
                <w:sz w:val="22"/>
                <w:szCs w:val="22"/>
                <w:lang w:eastAsia="ko-KR"/>
              </w:rPr>
              <w:t xml:space="preserve">, 2, </w:t>
            </w:r>
            <w:r w:rsidRPr="00AC2B1E">
              <w:rPr>
                <w:rFonts w:ascii="Times New Roman" w:eastAsiaTheme="minorEastAsia" w:hAnsi="Times New Roman" w:hint="eastAsia"/>
                <w:sz w:val="22"/>
                <w:szCs w:val="22"/>
                <w:lang w:eastAsia="ja-JP"/>
              </w:rPr>
              <w:t>1</w:t>
            </w:r>
            <w:r w:rsidRPr="00AC2B1E">
              <w:rPr>
                <w:rFonts w:ascii="Times New Roman" w:hAnsi="Times New Roman"/>
                <w:sz w:val="22"/>
                <w:szCs w:val="22"/>
                <w:lang w:eastAsia="ko-KR"/>
              </w:rPr>
              <w:t xml:space="preserve">, 2), </w:t>
            </w:r>
            <w:r w:rsidRPr="00AC2B1E">
              <w:rPr>
                <w:rFonts w:ascii="Times New Roman" w:eastAsiaTheme="minorEastAsia" w:hAnsi="Times New Roman" w:hint="eastAsia"/>
                <w:sz w:val="22"/>
                <w:szCs w:val="22"/>
                <w:lang w:eastAsia="ja-JP"/>
              </w:rPr>
              <w:t>(</w:t>
            </w:r>
            <w:r w:rsidRPr="00AC2B1E">
              <w:rPr>
                <w:rFonts w:ascii="Times New Roman" w:hAnsi="Times New Roman"/>
                <w:sz w:val="22"/>
                <w:szCs w:val="22"/>
                <w:lang w:eastAsia="ko-KR"/>
              </w:rPr>
              <w:t>d</w:t>
            </w:r>
            <w:r w:rsidRPr="00AC2B1E">
              <w:rPr>
                <w:rFonts w:ascii="Times New Roman" w:hAnsi="Times New Roman"/>
                <w:sz w:val="22"/>
                <w:szCs w:val="22"/>
                <w:vertAlign w:val="subscript"/>
                <w:lang w:eastAsia="ko-KR"/>
              </w:rPr>
              <w:t>H</w:t>
            </w:r>
            <w:r w:rsidRPr="00AC2B1E">
              <w:rPr>
                <w:rFonts w:ascii="Times New Roman" w:eastAsiaTheme="minorEastAsia" w:hAnsi="Times New Roman" w:hint="eastAsia"/>
                <w:sz w:val="22"/>
                <w:szCs w:val="22"/>
                <w:lang w:eastAsia="ja-JP"/>
              </w:rPr>
              <w:t>,</w:t>
            </w:r>
            <w:r w:rsidRPr="00AC2B1E">
              <w:rPr>
                <w:rFonts w:ascii="Times New Roman" w:hAnsi="Times New Roman"/>
                <w:sz w:val="22"/>
                <w:szCs w:val="22"/>
                <w:lang w:eastAsia="ko-KR"/>
              </w:rPr>
              <w:t xml:space="preserve"> d</w:t>
            </w:r>
            <w:r w:rsidRPr="00AC2B1E">
              <w:rPr>
                <w:rFonts w:ascii="Times New Roman" w:hAnsi="Times New Roman"/>
                <w:sz w:val="22"/>
                <w:szCs w:val="22"/>
                <w:vertAlign w:val="subscript"/>
                <w:lang w:eastAsia="ko-KR"/>
              </w:rPr>
              <w:t>V</w:t>
            </w:r>
            <w:r w:rsidRPr="00AC2B1E">
              <w:rPr>
                <w:rFonts w:ascii="Times New Roman" w:eastAsiaTheme="minorEastAsia" w:hAnsi="Times New Roman" w:hint="eastAsia"/>
                <w:sz w:val="22"/>
                <w:szCs w:val="22"/>
                <w:lang w:eastAsia="ja-JP"/>
              </w:rPr>
              <w:t xml:space="preserve">, </w:t>
            </w:r>
            <w:r w:rsidRPr="00AC2B1E">
              <w:rPr>
                <w:rFonts w:ascii="Times New Roman" w:hAnsi="Times New Roman"/>
                <w:sz w:val="22"/>
                <w:szCs w:val="22"/>
                <w:lang w:eastAsia="ko-KR"/>
              </w:rPr>
              <w:t>d</w:t>
            </w:r>
            <w:r w:rsidRPr="00AC2B1E">
              <w:rPr>
                <w:rFonts w:ascii="Times New Roman" w:hAnsi="Times New Roman"/>
                <w:sz w:val="22"/>
                <w:szCs w:val="22"/>
                <w:vertAlign w:val="subscript"/>
                <w:lang w:eastAsia="ko-KR"/>
              </w:rPr>
              <w:t>H,g</w:t>
            </w:r>
            <w:r w:rsidR="00E50557" w:rsidRPr="00AC2B1E">
              <w:rPr>
                <w:rFonts w:ascii="Times New Roman" w:hAnsi="Times New Roman"/>
                <w:sz w:val="22"/>
                <w:szCs w:val="22"/>
                <w:lang w:eastAsia="ko-KR"/>
              </w:rPr>
              <w:t xml:space="preserve">, </w:t>
            </w:r>
            <w:r w:rsidRPr="00AC2B1E">
              <w:rPr>
                <w:rFonts w:ascii="Times New Roman" w:hAnsi="Times New Roman"/>
                <w:sz w:val="22"/>
                <w:szCs w:val="22"/>
                <w:lang w:eastAsia="ko-KR"/>
              </w:rPr>
              <w:t>d</w:t>
            </w:r>
            <w:r w:rsidRPr="00AC2B1E">
              <w:rPr>
                <w:rFonts w:ascii="Times New Roman" w:hAnsi="Times New Roman"/>
                <w:sz w:val="22"/>
                <w:szCs w:val="22"/>
                <w:vertAlign w:val="subscript"/>
                <w:lang w:eastAsia="ko-KR"/>
              </w:rPr>
              <w:t>V,g</w:t>
            </w:r>
            <w:r w:rsidRPr="00AC2B1E">
              <w:rPr>
                <w:rFonts w:ascii="Times New Roman" w:eastAsiaTheme="minorEastAsia" w:hAnsi="Times New Roman" w:hint="eastAsia"/>
                <w:sz w:val="22"/>
                <w:szCs w:val="22"/>
                <w:lang w:eastAsia="ja-JP"/>
              </w:rPr>
              <w:t xml:space="preserve">) </w:t>
            </w:r>
            <w:r w:rsidRPr="00AC2B1E">
              <w:rPr>
                <w:rFonts w:ascii="Times New Roman" w:hAnsi="Times New Roman"/>
                <w:sz w:val="22"/>
                <w:szCs w:val="22"/>
                <w:lang w:eastAsia="ko-KR"/>
              </w:rPr>
              <w:t>=</w:t>
            </w:r>
            <w:r w:rsidRPr="00AC2B1E">
              <w:rPr>
                <w:rFonts w:ascii="Times New Roman" w:eastAsiaTheme="minorEastAsia" w:hAnsi="Times New Roman" w:hint="eastAsia"/>
                <w:sz w:val="22"/>
                <w:szCs w:val="22"/>
                <w:lang w:eastAsia="ja-JP"/>
              </w:rPr>
              <w:t xml:space="preserve"> (</w:t>
            </w:r>
            <w:r w:rsidRPr="00AC2B1E">
              <w:rPr>
                <w:rFonts w:ascii="Times New Roman" w:hAnsi="Times New Roman"/>
                <w:sz w:val="22"/>
                <w:szCs w:val="22"/>
                <w:lang w:eastAsia="ko-KR"/>
              </w:rPr>
              <w:t>0.5lambda, 0.5lambda,</w:t>
            </w:r>
            <w:r w:rsidRPr="00AC2B1E">
              <w:rPr>
                <w:rFonts w:ascii="Times New Roman" w:eastAsiaTheme="minorEastAsia" w:hAnsi="Times New Roman" w:hint="eastAsia"/>
                <w:sz w:val="22"/>
                <w:szCs w:val="22"/>
                <w:lang w:eastAsia="ja-JP"/>
              </w:rPr>
              <w:t xml:space="preserve"> </w:t>
            </w:r>
            <w:r w:rsidRPr="00AC2B1E">
              <w:rPr>
                <w:rFonts w:ascii="Times New Roman" w:hAnsi="Times New Roman"/>
                <w:sz w:val="22"/>
                <w:szCs w:val="22"/>
                <w:lang w:eastAsia="ko-KR"/>
              </w:rPr>
              <w:t>2.5lambda</w:t>
            </w:r>
            <w:r w:rsidRPr="00AC2B1E">
              <w:rPr>
                <w:rFonts w:ascii="Times New Roman" w:eastAsiaTheme="minorEastAsia" w:hAnsi="Times New Roman" w:hint="eastAsia"/>
                <w:sz w:val="22"/>
                <w:szCs w:val="22"/>
                <w:lang w:eastAsia="ja-JP"/>
              </w:rPr>
              <w:t xml:space="preserve">, </w:t>
            </w:r>
            <w:r w:rsidRPr="00AC2B1E">
              <w:rPr>
                <w:rFonts w:ascii="Times New Roman" w:hAnsi="Times New Roman"/>
                <w:sz w:val="22"/>
                <w:szCs w:val="22"/>
                <w:lang w:eastAsia="ko-KR"/>
              </w:rPr>
              <w:t>2.5lambda</w:t>
            </w:r>
            <w:r w:rsidRPr="00AC2B1E">
              <w:rPr>
                <w:rFonts w:ascii="Times New Roman" w:eastAsiaTheme="minorEastAsia" w:hAnsi="Times New Roman" w:hint="eastAsia"/>
                <w:sz w:val="22"/>
                <w:szCs w:val="22"/>
                <w:lang w:eastAsia="ja-JP"/>
              </w:rPr>
              <w:t>)</w:t>
            </w:r>
            <w:r w:rsidRPr="00AC2B1E">
              <w:rPr>
                <w:rFonts w:ascii="Times New Roman" w:hAnsi="Times New Roman"/>
                <w:sz w:val="22"/>
                <w:szCs w:val="22"/>
                <w:lang w:eastAsia="ko-KR"/>
              </w:rPr>
              <w:t xml:space="preserve">  </w:t>
            </w:r>
          </w:p>
        </w:tc>
      </w:tr>
      <w:tr w:rsidR="00AC2B1E" w:rsidRPr="00AC2B1E" w14:paraId="245159EA" w14:textId="77777777" w:rsidTr="00F10F44">
        <w:trPr>
          <w:cantSplit/>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14:paraId="5A9065BC" w14:textId="77777777" w:rsidR="001F4442" w:rsidRPr="00AC2B1E" w:rsidRDefault="001F4442" w:rsidP="00F10F44">
            <w:pPr>
              <w:pStyle w:val="TAL"/>
              <w:rPr>
                <w:rFonts w:ascii="Times New Roman" w:hAnsi="Times New Roman"/>
                <w:sz w:val="22"/>
                <w:szCs w:val="22"/>
              </w:rPr>
            </w:pPr>
            <w:r w:rsidRPr="00AC2B1E">
              <w:rPr>
                <w:rFonts w:ascii="Times New Roman" w:hAnsi="Times New Roman"/>
                <w:sz w:val="22"/>
                <w:szCs w:val="22"/>
              </w:rPr>
              <w:t>BS port mapping</w:t>
            </w:r>
          </w:p>
        </w:tc>
        <w:tc>
          <w:tcPr>
            <w:tcW w:w="8048" w:type="dxa"/>
            <w:tcBorders>
              <w:top w:val="single" w:sz="4" w:space="0" w:color="auto"/>
              <w:left w:val="single" w:sz="4" w:space="0" w:color="auto"/>
              <w:bottom w:val="single" w:sz="4" w:space="0" w:color="auto"/>
              <w:right w:val="single" w:sz="4" w:space="0" w:color="auto"/>
            </w:tcBorders>
            <w:vAlign w:val="center"/>
            <w:hideMark/>
          </w:tcPr>
          <w:p w14:paraId="709BCE97" w14:textId="77777777" w:rsidR="001F4442" w:rsidRPr="00AC2B1E" w:rsidRDefault="001F4442" w:rsidP="00F10F44">
            <w:pPr>
              <w:pStyle w:val="TAL"/>
              <w:rPr>
                <w:rFonts w:ascii="Times New Roman" w:eastAsiaTheme="minorEastAsia" w:hAnsi="Times New Roman"/>
                <w:sz w:val="22"/>
                <w:szCs w:val="22"/>
                <w:lang w:eastAsia="ja-JP"/>
              </w:rPr>
            </w:pPr>
            <w:r w:rsidRPr="00AC2B1E">
              <w:rPr>
                <w:rFonts w:ascii="Times New Roman" w:eastAsiaTheme="minorEastAsia" w:hAnsi="Times New Roman" w:hint="eastAsia"/>
                <w:sz w:val="22"/>
                <w:szCs w:val="22"/>
                <w:lang w:eastAsia="ja-JP"/>
              </w:rPr>
              <w:t>A</w:t>
            </w:r>
            <w:r w:rsidRPr="00AC2B1E">
              <w:rPr>
                <w:rFonts w:ascii="Times New Roman" w:hAnsi="Times New Roman"/>
                <w:sz w:val="22"/>
                <w:szCs w:val="22"/>
                <w:lang w:eastAsia="ko-KR"/>
              </w:rPr>
              <w:t>ll 16 elements for each polarization on each panel are mapped to a single CRS port</w:t>
            </w:r>
            <w:r w:rsidRPr="00AC2B1E">
              <w:rPr>
                <w:rFonts w:ascii="Times New Roman" w:eastAsiaTheme="minorEastAsia" w:hAnsi="Times New Roman" w:hint="eastAsia"/>
                <w:sz w:val="22"/>
                <w:szCs w:val="22"/>
                <w:lang w:eastAsia="ja-JP"/>
              </w:rPr>
              <w:t xml:space="preserve"> (used for cell association)</w:t>
            </w:r>
            <w:r w:rsidRPr="00AC2B1E">
              <w:rPr>
                <w:rFonts w:ascii="Times New Roman" w:hAnsi="Times New Roman"/>
                <w:sz w:val="22"/>
                <w:szCs w:val="22"/>
                <w:lang w:eastAsia="ko-KR"/>
              </w:rPr>
              <w:t>; panning angles of the two subarrays: (0,0) degs; downtilt angles is 102</w:t>
            </w:r>
            <w:r w:rsidRPr="00AC2B1E">
              <w:rPr>
                <w:rFonts w:ascii="Times New Roman" w:eastAsiaTheme="minorEastAsia" w:hAnsi="Times New Roman" w:hint="eastAsia"/>
                <w:sz w:val="22"/>
                <w:szCs w:val="22"/>
                <w:lang w:eastAsia="ja-JP"/>
              </w:rPr>
              <w:t xml:space="preserve"> deg.</w:t>
            </w:r>
          </w:p>
        </w:tc>
      </w:tr>
      <w:tr w:rsidR="00AC2B1E" w:rsidRPr="00AC2B1E" w14:paraId="534EE8CF" w14:textId="77777777" w:rsidTr="00F10F44">
        <w:trPr>
          <w:cantSplit/>
          <w:trHeight w:val="545"/>
          <w:jc w:val="center"/>
        </w:trPr>
        <w:tc>
          <w:tcPr>
            <w:tcW w:w="1809" w:type="dxa"/>
            <w:tcBorders>
              <w:top w:val="single" w:sz="4" w:space="0" w:color="auto"/>
              <w:left w:val="single" w:sz="4" w:space="0" w:color="auto"/>
              <w:bottom w:val="single" w:sz="4" w:space="0" w:color="auto"/>
              <w:right w:val="single" w:sz="4" w:space="0" w:color="auto"/>
            </w:tcBorders>
            <w:hideMark/>
          </w:tcPr>
          <w:p w14:paraId="5FF31E94" w14:textId="77777777" w:rsidR="001F4442" w:rsidRPr="00AC2B1E" w:rsidRDefault="001F4442" w:rsidP="00F10F44">
            <w:pPr>
              <w:pStyle w:val="TAL"/>
              <w:rPr>
                <w:rFonts w:ascii="Times New Roman" w:hAnsi="Times New Roman"/>
                <w:sz w:val="22"/>
                <w:szCs w:val="22"/>
              </w:rPr>
            </w:pPr>
            <w:r w:rsidRPr="00AC2B1E">
              <w:rPr>
                <w:rFonts w:ascii="Times New Roman" w:hAnsi="Times New Roman"/>
                <w:sz w:val="22"/>
                <w:szCs w:val="22"/>
                <w:lang w:eastAsia="zh-CN"/>
              </w:rPr>
              <w:t>Calibration method</w:t>
            </w:r>
          </w:p>
        </w:tc>
        <w:tc>
          <w:tcPr>
            <w:tcW w:w="8048" w:type="dxa"/>
            <w:tcBorders>
              <w:top w:val="single" w:sz="4" w:space="0" w:color="auto"/>
              <w:left w:val="single" w:sz="4" w:space="0" w:color="auto"/>
              <w:bottom w:val="single" w:sz="4" w:space="0" w:color="auto"/>
              <w:right w:val="single" w:sz="4" w:space="0" w:color="auto"/>
            </w:tcBorders>
            <w:hideMark/>
          </w:tcPr>
          <w:p w14:paraId="0CE8F2EE" w14:textId="77777777" w:rsidR="001F4442" w:rsidRPr="00AC2B1E" w:rsidRDefault="001F4442" w:rsidP="00F10F44">
            <w:pPr>
              <w:pStyle w:val="TAL"/>
              <w:rPr>
                <w:rFonts w:ascii="Times New Roman" w:hAnsi="Times New Roman"/>
                <w:sz w:val="22"/>
                <w:szCs w:val="22"/>
                <w:lang w:eastAsia="zh-CN"/>
              </w:rPr>
            </w:pPr>
            <w:r w:rsidRPr="00AC2B1E">
              <w:rPr>
                <w:rFonts w:ascii="Times New Roman" w:hAnsi="Times New Roman"/>
                <w:sz w:val="22"/>
                <w:szCs w:val="22"/>
                <w:lang w:eastAsia="zh-CN"/>
              </w:rPr>
              <w:t xml:space="preserve">For </w:t>
            </w:r>
            <w:r w:rsidRPr="00AC2B1E">
              <w:rPr>
                <w:rFonts w:ascii="Times New Roman" w:hAnsi="Times New Roman"/>
                <w:sz w:val="22"/>
                <w:szCs w:val="22"/>
                <w:lang w:eastAsia="ko-KR"/>
              </w:rPr>
              <w:t>Model</w:t>
            </w:r>
            <w:r w:rsidRPr="00AC2B1E">
              <w:rPr>
                <w:rFonts w:ascii="Times New Roman" w:hAnsi="Times New Roman"/>
                <w:sz w:val="22"/>
                <w:szCs w:val="22"/>
                <w:lang w:eastAsia="zh-CN"/>
              </w:rPr>
              <w:t xml:space="preserve"> A:</w:t>
            </w:r>
          </w:p>
          <w:p w14:paraId="5FBC3BCC" w14:textId="77777777" w:rsidR="001F4442" w:rsidRPr="00AC2B1E" w:rsidRDefault="001F4442" w:rsidP="00F10F44">
            <w:pPr>
              <w:pStyle w:val="TAL"/>
              <w:rPr>
                <w:rFonts w:ascii="Times New Roman" w:hAnsi="Times New Roman"/>
                <w:sz w:val="22"/>
                <w:szCs w:val="22"/>
                <w:lang w:eastAsia="zh-CN"/>
              </w:rPr>
            </w:pPr>
            <w:r w:rsidRPr="00AC2B1E">
              <w:rPr>
                <w:rFonts w:ascii="Times New Roman" w:hAnsi="Times New Roman"/>
                <w:sz w:val="22"/>
                <w:szCs w:val="22"/>
                <w:lang w:eastAsia="zh-CN"/>
              </w:rPr>
              <w:t xml:space="preserve">Drop multiple users in the multiple cells, and collect the following metrics 1) – </w:t>
            </w:r>
            <w:r w:rsidRPr="00AC2B1E">
              <w:rPr>
                <w:rFonts w:ascii="Times New Roman" w:hAnsi="Times New Roman" w:hint="eastAsia"/>
                <w:sz w:val="22"/>
                <w:szCs w:val="22"/>
                <w:lang w:eastAsia="zh-CN"/>
              </w:rPr>
              <w:t>3</w:t>
            </w:r>
            <w:r w:rsidRPr="00AC2B1E">
              <w:rPr>
                <w:rFonts w:ascii="Times New Roman" w:hAnsi="Times New Roman"/>
                <w:sz w:val="22"/>
                <w:szCs w:val="22"/>
                <w:lang w:eastAsia="zh-CN"/>
              </w:rPr>
              <w:t>) for each user after attachment.</w:t>
            </w:r>
            <w:r w:rsidRPr="00AC2B1E">
              <w:rPr>
                <w:rFonts w:ascii="Times New Roman" w:hAnsi="Times New Roman"/>
                <w:sz w:val="22"/>
                <w:szCs w:val="22"/>
              </w:rPr>
              <w:t xml:space="preserve"> Optional self-blocking feature is made mandatory in the Landscape mode</w:t>
            </w:r>
            <w:r w:rsidRPr="00AC2B1E">
              <w:rPr>
                <w:rFonts w:ascii="Times New Roman" w:hAnsi="Times New Roman" w:hint="eastAsia"/>
                <w:sz w:val="22"/>
                <w:szCs w:val="22"/>
                <w:lang w:eastAsia="zh-CN"/>
              </w:rPr>
              <w:t>.</w:t>
            </w:r>
          </w:p>
        </w:tc>
      </w:tr>
      <w:tr w:rsidR="001F4442" w:rsidRPr="00AC2B1E" w14:paraId="3C3775A9" w14:textId="77777777" w:rsidTr="00E50557">
        <w:trPr>
          <w:cantSplit/>
          <w:trHeight w:val="343"/>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14:paraId="15463607" w14:textId="77777777" w:rsidR="001F4442" w:rsidRPr="00AC2B1E" w:rsidRDefault="001F4442" w:rsidP="00F10F44">
            <w:pPr>
              <w:pStyle w:val="TAL"/>
              <w:rPr>
                <w:rFonts w:ascii="Times New Roman" w:hAnsi="Times New Roman"/>
                <w:sz w:val="22"/>
                <w:szCs w:val="22"/>
              </w:rPr>
            </w:pPr>
            <w:r w:rsidRPr="00AC2B1E">
              <w:rPr>
                <w:rFonts w:ascii="Times New Roman" w:hAnsi="Times New Roman"/>
                <w:sz w:val="22"/>
                <w:szCs w:val="22"/>
                <w:lang w:eastAsia="zh-CN"/>
              </w:rPr>
              <w:t>Metrics</w:t>
            </w:r>
          </w:p>
        </w:tc>
        <w:tc>
          <w:tcPr>
            <w:tcW w:w="8048" w:type="dxa"/>
            <w:tcBorders>
              <w:top w:val="single" w:sz="4" w:space="0" w:color="auto"/>
              <w:left w:val="single" w:sz="4" w:space="0" w:color="auto"/>
              <w:bottom w:val="single" w:sz="4" w:space="0" w:color="auto"/>
              <w:right w:val="single" w:sz="4" w:space="0" w:color="auto"/>
            </w:tcBorders>
            <w:vAlign w:val="center"/>
            <w:hideMark/>
          </w:tcPr>
          <w:p w14:paraId="41936271" w14:textId="77777777" w:rsidR="001F4442" w:rsidRPr="00AC2B1E" w:rsidRDefault="001F4442" w:rsidP="00F10F44">
            <w:pPr>
              <w:pStyle w:val="TAL"/>
              <w:numPr>
                <w:ilvl w:val="0"/>
                <w:numId w:val="15"/>
              </w:numPr>
              <w:rPr>
                <w:rFonts w:ascii="Times New Roman" w:hAnsi="Times New Roman"/>
                <w:b/>
                <w:bCs/>
                <w:kern w:val="2"/>
                <w:sz w:val="22"/>
                <w:szCs w:val="22"/>
                <w:lang w:eastAsia="ko-KR"/>
              </w:rPr>
            </w:pPr>
            <w:r w:rsidRPr="00AC2B1E">
              <w:rPr>
                <w:rFonts w:ascii="Times New Roman" w:hAnsi="Times New Roman"/>
                <w:sz w:val="22"/>
                <w:szCs w:val="22"/>
                <w:lang w:eastAsia="zh-CN"/>
              </w:rPr>
              <w:t>CDF of coupling loss (serving cell)</w:t>
            </w:r>
          </w:p>
          <w:p w14:paraId="4E344FDC" w14:textId="77777777" w:rsidR="001F4442" w:rsidRPr="00AC2B1E" w:rsidRDefault="001F4442" w:rsidP="00F10F44">
            <w:pPr>
              <w:pStyle w:val="TAL"/>
              <w:numPr>
                <w:ilvl w:val="0"/>
                <w:numId w:val="15"/>
              </w:numPr>
              <w:rPr>
                <w:rFonts w:ascii="Times New Roman" w:hAnsi="Times New Roman"/>
                <w:b/>
                <w:bCs/>
                <w:kern w:val="2"/>
                <w:sz w:val="22"/>
                <w:szCs w:val="22"/>
                <w:lang w:eastAsia="ko-KR"/>
              </w:rPr>
            </w:pPr>
            <w:r w:rsidRPr="00AC2B1E">
              <w:rPr>
                <w:rFonts w:ascii="Times New Roman" w:eastAsia="MS Mincho" w:hAnsi="Times New Roman"/>
                <w:sz w:val="22"/>
                <w:szCs w:val="22"/>
                <w:lang w:eastAsia="ja-JP"/>
              </w:rPr>
              <w:t>Wideband SIR before receiver – determined from RSRP (formula) from CRS port 0</w:t>
            </w:r>
            <w:r w:rsidRPr="00AC2B1E">
              <w:rPr>
                <w:rFonts w:ascii="Times New Roman" w:hAnsi="Times New Roman"/>
                <w:sz w:val="22"/>
                <w:szCs w:val="22"/>
                <w:lang w:eastAsia="ko-KR"/>
              </w:rPr>
              <w:t xml:space="preserve"> </w:t>
            </w:r>
          </w:p>
          <w:p w14:paraId="47E87759" w14:textId="77777777" w:rsidR="001F4442" w:rsidRPr="00AC2B1E" w:rsidRDefault="001F4442" w:rsidP="00F10F44">
            <w:pPr>
              <w:pStyle w:val="afa"/>
              <w:numPr>
                <w:ilvl w:val="0"/>
                <w:numId w:val="15"/>
              </w:numPr>
              <w:ind w:firstLineChars="0"/>
              <w:rPr>
                <w:rFonts w:ascii="Times New Roman" w:hAnsi="Times New Roman" w:cs="Times New Roman"/>
                <w:bCs/>
                <w:noProof w:val="0"/>
                <w:kern w:val="2"/>
                <w:sz w:val="22"/>
                <w:szCs w:val="22"/>
                <w:lang w:val="en-GB" w:eastAsia="ko-KR"/>
              </w:rPr>
            </w:pPr>
            <w:r w:rsidRPr="00AC2B1E">
              <w:rPr>
                <w:rFonts w:ascii="Times New Roman" w:hAnsi="Times New Roman" w:cs="Times New Roman"/>
                <w:bCs/>
                <w:noProof w:val="0"/>
                <w:kern w:val="2"/>
                <w:sz w:val="22"/>
                <w:szCs w:val="22"/>
                <w:lang w:val="en-GB" w:eastAsia="ko-KR"/>
              </w:rPr>
              <w:t>CDF of ASA from the serving cell</w:t>
            </w:r>
          </w:p>
        </w:tc>
      </w:tr>
    </w:tbl>
    <w:p w14:paraId="36A9B68D" w14:textId="77777777" w:rsidR="001F4442" w:rsidRPr="00AC2B1E" w:rsidRDefault="001F4442" w:rsidP="001F4442">
      <w:pPr>
        <w:pStyle w:val="TH"/>
        <w:spacing w:before="0" w:after="120"/>
        <w:rPr>
          <w:sz w:val="21"/>
          <w:szCs w:val="21"/>
        </w:rPr>
      </w:pPr>
    </w:p>
    <w:p w14:paraId="27CD171E" w14:textId="77777777" w:rsidR="001F4442" w:rsidRPr="00AC2B1E" w:rsidRDefault="001F4442" w:rsidP="001F4442">
      <w:pPr>
        <w:pStyle w:val="TH"/>
        <w:spacing w:before="0" w:after="120"/>
        <w:rPr>
          <w:sz w:val="21"/>
          <w:szCs w:val="21"/>
        </w:rPr>
      </w:pPr>
      <w:r w:rsidRPr="00AC2B1E">
        <w:rPr>
          <w:sz w:val="21"/>
          <w:szCs w:val="21"/>
        </w:rPr>
        <w:t xml:space="preserve">Table A-II: Simulation assumptions for </w:t>
      </w:r>
      <w:r w:rsidR="00E50557" w:rsidRPr="00AC2B1E">
        <w:rPr>
          <w:sz w:val="21"/>
          <w:szCs w:val="21"/>
        </w:rPr>
        <w:t>beam selection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8048"/>
      </w:tblGrid>
      <w:tr w:rsidR="00AC2B1E" w:rsidRPr="00AC2B1E" w14:paraId="6B3313A4" w14:textId="77777777" w:rsidTr="00F10F44">
        <w:trPr>
          <w:cantSplit/>
          <w:jc w:val="center"/>
        </w:trPr>
        <w:tc>
          <w:tcPr>
            <w:tcW w:w="1809"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1FC8FDA" w14:textId="77777777" w:rsidR="001F4442" w:rsidRPr="00AC2B1E" w:rsidRDefault="001F4442" w:rsidP="00F10F44">
            <w:pPr>
              <w:pStyle w:val="TAH"/>
              <w:rPr>
                <w:rFonts w:ascii="Times New Roman" w:hAnsi="Times New Roman"/>
                <w:sz w:val="22"/>
                <w:szCs w:val="22"/>
              </w:rPr>
            </w:pPr>
            <w:r w:rsidRPr="00AC2B1E">
              <w:rPr>
                <w:rFonts w:ascii="Times New Roman" w:hAnsi="Times New Roman"/>
                <w:sz w:val="22"/>
                <w:szCs w:val="22"/>
              </w:rPr>
              <w:t>Parameter</w:t>
            </w:r>
          </w:p>
        </w:tc>
        <w:tc>
          <w:tcPr>
            <w:tcW w:w="8048"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1274947" w14:textId="77777777" w:rsidR="001F4442" w:rsidRPr="00AC2B1E" w:rsidRDefault="001F4442" w:rsidP="00F10F44">
            <w:pPr>
              <w:pStyle w:val="TAH"/>
              <w:rPr>
                <w:rFonts w:ascii="Times New Roman" w:hAnsi="Times New Roman"/>
                <w:sz w:val="22"/>
                <w:szCs w:val="22"/>
              </w:rPr>
            </w:pPr>
            <w:r w:rsidRPr="00AC2B1E">
              <w:rPr>
                <w:rFonts w:ascii="Times New Roman" w:hAnsi="Times New Roman"/>
                <w:sz w:val="22"/>
                <w:szCs w:val="22"/>
              </w:rPr>
              <w:t>Values</w:t>
            </w:r>
          </w:p>
        </w:tc>
      </w:tr>
      <w:tr w:rsidR="00AC2B1E" w:rsidRPr="00AC2B1E" w14:paraId="36DCF33A" w14:textId="77777777" w:rsidTr="00F10F44">
        <w:trPr>
          <w:cantSplit/>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14:paraId="21856C2C" w14:textId="77777777" w:rsidR="001F4442" w:rsidRPr="00AC2B1E" w:rsidRDefault="001F4442" w:rsidP="00F10F44">
            <w:pPr>
              <w:pStyle w:val="TAL"/>
              <w:rPr>
                <w:rFonts w:ascii="Times New Roman" w:hAnsi="Times New Roman"/>
                <w:sz w:val="22"/>
                <w:szCs w:val="22"/>
              </w:rPr>
            </w:pPr>
            <w:r w:rsidRPr="00AC2B1E">
              <w:rPr>
                <w:rFonts w:ascii="Times New Roman" w:hAnsi="Times New Roman"/>
                <w:sz w:val="22"/>
                <w:szCs w:val="22"/>
              </w:rPr>
              <w:t>Scenarios</w:t>
            </w:r>
          </w:p>
        </w:tc>
        <w:tc>
          <w:tcPr>
            <w:tcW w:w="8048" w:type="dxa"/>
            <w:tcBorders>
              <w:top w:val="single" w:sz="4" w:space="0" w:color="auto"/>
              <w:left w:val="single" w:sz="4" w:space="0" w:color="auto"/>
              <w:bottom w:val="single" w:sz="4" w:space="0" w:color="auto"/>
              <w:right w:val="single" w:sz="4" w:space="0" w:color="auto"/>
            </w:tcBorders>
            <w:vAlign w:val="center"/>
            <w:hideMark/>
          </w:tcPr>
          <w:p w14:paraId="1693958D" w14:textId="77777777" w:rsidR="001F4442" w:rsidRPr="00AC2B1E" w:rsidRDefault="003B247C" w:rsidP="00F10F44">
            <w:pPr>
              <w:pStyle w:val="TAL"/>
              <w:rPr>
                <w:rFonts w:ascii="Times New Roman" w:hAnsi="Times New Roman"/>
                <w:sz w:val="22"/>
                <w:szCs w:val="22"/>
              </w:rPr>
            </w:pPr>
            <w:r>
              <w:rPr>
                <w:rFonts w:ascii="Times New Roman" w:hAnsi="Times New Roman"/>
                <w:sz w:val="22"/>
                <w:szCs w:val="22"/>
              </w:rPr>
              <w:t>5G</w:t>
            </w:r>
            <w:r w:rsidR="000D4180">
              <w:rPr>
                <w:rFonts w:ascii="Times New Roman" w:hAnsi="Times New Roman"/>
                <w:sz w:val="22"/>
                <w:szCs w:val="22"/>
              </w:rPr>
              <w:t>-UMa</w:t>
            </w:r>
          </w:p>
        </w:tc>
      </w:tr>
      <w:tr w:rsidR="00AC2B1E" w:rsidRPr="00AC2B1E" w14:paraId="02248969" w14:textId="77777777" w:rsidTr="00F10F44">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556BC9F7" w14:textId="77777777" w:rsidR="001F4442" w:rsidRPr="00AC2B1E" w:rsidRDefault="001F4442" w:rsidP="00F10F44">
            <w:pPr>
              <w:pStyle w:val="TAL"/>
              <w:rPr>
                <w:rFonts w:ascii="Times New Roman" w:hAnsi="Times New Roman"/>
                <w:sz w:val="22"/>
                <w:szCs w:val="22"/>
              </w:rPr>
            </w:pPr>
            <w:r w:rsidRPr="00AC2B1E">
              <w:rPr>
                <w:rFonts w:ascii="Times New Roman" w:hAnsi="Times New Roman"/>
                <w:sz w:val="22"/>
                <w:szCs w:val="22"/>
              </w:rPr>
              <w:t>Carrier Frequency</w:t>
            </w:r>
          </w:p>
        </w:tc>
        <w:tc>
          <w:tcPr>
            <w:tcW w:w="8048" w:type="dxa"/>
            <w:tcBorders>
              <w:top w:val="single" w:sz="4" w:space="0" w:color="auto"/>
              <w:left w:val="single" w:sz="4" w:space="0" w:color="auto"/>
              <w:bottom w:val="single" w:sz="4" w:space="0" w:color="auto"/>
              <w:right w:val="single" w:sz="4" w:space="0" w:color="auto"/>
            </w:tcBorders>
            <w:hideMark/>
          </w:tcPr>
          <w:p w14:paraId="232FF707" w14:textId="77777777" w:rsidR="001F4442" w:rsidRPr="00AC2B1E" w:rsidRDefault="001F4442" w:rsidP="00F10F44">
            <w:pPr>
              <w:pStyle w:val="TAL"/>
              <w:rPr>
                <w:rFonts w:ascii="Times New Roman" w:hAnsi="Times New Roman"/>
                <w:sz w:val="22"/>
                <w:szCs w:val="22"/>
              </w:rPr>
            </w:pPr>
            <w:r w:rsidRPr="00AC2B1E">
              <w:rPr>
                <w:rFonts w:ascii="Times New Roman" w:hAnsi="Times New Roman"/>
                <w:sz w:val="22"/>
                <w:szCs w:val="22"/>
                <w:lang w:eastAsia="ko-KR"/>
              </w:rPr>
              <w:t>30 GHz</w:t>
            </w:r>
          </w:p>
        </w:tc>
      </w:tr>
      <w:tr w:rsidR="00AC2B1E" w:rsidRPr="00AC2B1E" w14:paraId="7B5AC8A1" w14:textId="77777777" w:rsidTr="00F10F44">
        <w:trPr>
          <w:cantSplit/>
          <w:jc w:val="center"/>
        </w:trPr>
        <w:tc>
          <w:tcPr>
            <w:tcW w:w="1809" w:type="dxa"/>
            <w:tcBorders>
              <w:top w:val="single" w:sz="4" w:space="0" w:color="auto"/>
              <w:left w:val="single" w:sz="4" w:space="0" w:color="auto"/>
              <w:bottom w:val="single" w:sz="4" w:space="0" w:color="auto"/>
              <w:right w:val="single" w:sz="4" w:space="0" w:color="auto"/>
            </w:tcBorders>
          </w:tcPr>
          <w:p w14:paraId="4EB827A8" w14:textId="77777777" w:rsidR="001F4442" w:rsidRPr="00AC2B1E" w:rsidRDefault="001F4442" w:rsidP="00F10F44">
            <w:pPr>
              <w:pStyle w:val="TAL"/>
              <w:rPr>
                <w:rFonts w:ascii="Times New Roman" w:hAnsi="Times New Roman"/>
                <w:sz w:val="22"/>
                <w:szCs w:val="22"/>
                <w:lang w:eastAsia="zh-CN"/>
              </w:rPr>
            </w:pPr>
            <w:r w:rsidRPr="00AC2B1E">
              <w:rPr>
                <w:rFonts w:ascii="Times New Roman" w:hAnsi="Times New Roman" w:hint="eastAsia"/>
                <w:sz w:val="22"/>
                <w:szCs w:val="22"/>
                <w:lang w:eastAsia="zh-CN"/>
              </w:rPr>
              <w:t>BS number</w:t>
            </w:r>
          </w:p>
        </w:tc>
        <w:tc>
          <w:tcPr>
            <w:tcW w:w="8048" w:type="dxa"/>
            <w:tcBorders>
              <w:top w:val="single" w:sz="4" w:space="0" w:color="auto"/>
              <w:left w:val="single" w:sz="4" w:space="0" w:color="auto"/>
              <w:bottom w:val="single" w:sz="4" w:space="0" w:color="auto"/>
              <w:right w:val="single" w:sz="4" w:space="0" w:color="auto"/>
            </w:tcBorders>
          </w:tcPr>
          <w:p w14:paraId="09D63FD0" w14:textId="77777777" w:rsidR="001F4442" w:rsidRPr="00AC2B1E" w:rsidRDefault="001F4442" w:rsidP="00F10F44">
            <w:pPr>
              <w:pStyle w:val="TAL"/>
              <w:rPr>
                <w:rFonts w:ascii="Times New Roman" w:hAnsi="Times New Roman"/>
                <w:sz w:val="22"/>
                <w:szCs w:val="22"/>
                <w:lang w:eastAsia="zh-CN"/>
              </w:rPr>
            </w:pPr>
            <w:r w:rsidRPr="00AC2B1E">
              <w:rPr>
                <w:rFonts w:ascii="Times New Roman" w:hAnsi="Times New Roman" w:hint="eastAsia"/>
                <w:sz w:val="22"/>
                <w:szCs w:val="22"/>
                <w:lang w:eastAsia="zh-CN"/>
              </w:rPr>
              <w:t>7 sites</w:t>
            </w:r>
          </w:p>
        </w:tc>
      </w:tr>
      <w:tr w:rsidR="00AC2B1E" w:rsidRPr="00AC2B1E" w14:paraId="2F0A2762" w14:textId="77777777" w:rsidTr="00F10F44">
        <w:trPr>
          <w:cantSplit/>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14:paraId="64CFBFEC" w14:textId="77777777" w:rsidR="00E50557" w:rsidRPr="00AC2B1E" w:rsidRDefault="00E50557" w:rsidP="00E50557">
            <w:pPr>
              <w:pStyle w:val="TAL"/>
              <w:rPr>
                <w:rFonts w:ascii="Times New Roman" w:hAnsi="Times New Roman"/>
                <w:sz w:val="22"/>
                <w:szCs w:val="22"/>
              </w:rPr>
            </w:pPr>
            <w:r w:rsidRPr="00AC2B1E">
              <w:rPr>
                <w:rFonts w:ascii="Times New Roman" w:hAnsi="Times New Roman"/>
                <w:sz w:val="22"/>
                <w:szCs w:val="22"/>
              </w:rPr>
              <w:t>BS antenna configurations</w:t>
            </w:r>
          </w:p>
        </w:tc>
        <w:tc>
          <w:tcPr>
            <w:tcW w:w="8048" w:type="dxa"/>
            <w:tcBorders>
              <w:top w:val="single" w:sz="4" w:space="0" w:color="auto"/>
              <w:left w:val="single" w:sz="4" w:space="0" w:color="auto"/>
              <w:bottom w:val="single" w:sz="4" w:space="0" w:color="auto"/>
              <w:right w:val="single" w:sz="4" w:space="0" w:color="auto"/>
            </w:tcBorders>
            <w:vAlign w:val="center"/>
            <w:hideMark/>
          </w:tcPr>
          <w:p w14:paraId="1102AF42" w14:textId="77777777" w:rsidR="00E50557" w:rsidRPr="00AC2B1E" w:rsidRDefault="00E50557" w:rsidP="00EA60DC">
            <w:pPr>
              <w:pStyle w:val="TAL"/>
              <w:rPr>
                <w:rFonts w:ascii="Times New Roman" w:hAnsi="Times New Roman"/>
                <w:sz w:val="22"/>
                <w:szCs w:val="22"/>
                <w:lang w:eastAsia="ko-KR"/>
              </w:rPr>
            </w:pPr>
            <w:r w:rsidRPr="00AC2B1E">
              <w:rPr>
                <w:rFonts w:ascii="Times New Roman" w:hAnsi="Times New Roman"/>
                <w:sz w:val="22"/>
                <w:szCs w:val="22"/>
                <w:lang w:eastAsia="ko-KR"/>
              </w:rPr>
              <w:t xml:space="preserve">(M, N, P, Mg, Ng) = (4, </w:t>
            </w:r>
            <w:r w:rsidR="004F41CA" w:rsidRPr="004F41CA">
              <w:rPr>
                <w:rFonts w:ascii="Times New Roman" w:hAnsi="Times New Roman" w:hint="eastAsia"/>
                <w:sz w:val="22"/>
                <w:szCs w:val="22"/>
                <w:lang w:eastAsia="ko-KR"/>
              </w:rPr>
              <w:t>8</w:t>
            </w:r>
            <w:r w:rsidRPr="00AC2B1E">
              <w:rPr>
                <w:rFonts w:ascii="Times New Roman" w:hAnsi="Times New Roman"/>
                <w:sz w:val="22"/>
                <w:szCs w:val="22"/>
                <w:lang w:eastAsia="ko-KR"/>
              </w:rPr>
              <w:t xml:space="preserve">, 2, </w:t>
            </w:r>
            <w:r w:rsidR="004F41CA" w:rsidRPr="004F41CA">
              <w:rPr>
                <w:rFonts w:ascii="Times New Roman" w:hAnsi="Times New Roman" w:hint="eastAsia"/>
                <w:sz w:val="22"/>
                <w:szCs w:val="22"/>
                <w:lang w:eastAsia="ko-KR"/>
              </w:rPr>
              <w:t>2</w:t>
            </w:r>
            <w:r w:rsidRPr="00AC2B1E">
              <w:rPr>
                <w:rFonts w:ascii="Times New Roman" w:hAnsi="Times New Roman"/>
                <w:sz w:val="22"/>
                <w:szCs w:val="22"/>
                <w:lang w:eastAsia="ko-KR"/>
              </w:rPr>
              <w:t xml:space="preserve">, 2), </w:t>
            </w:r>
            <w:r w:rsidRPr="004F41CA">
              <w:rPr>
                <w:rFonts w:ascii="Times New Roman" w:hAnsi="Times New Roman" w:hint="eastAsia"/>
                <w:sz w:val="22"/>
                <w:szCs w:val="22"/>
                <w:lang w:eastAsia="ko-KR"/>
              </w:rPr>
              <w:t>(</w:t>
            </w:r>
            <w:r w:rsidRPr="00AC2B1E">
              <w:rPr>
                <w:rFonts w:ascii="Times New Roman" w:hAnsi="Times New Roman"/>
                <w:sz w:val="22"/>
                <w:szCs w:val="22"/>
                <w:lang w:eastAsia="ko-KR"/>
              </w:rPr>
              <w:t>d</w:t>
            </w:r>
            <w:r w:rsidR="00DA6E93" w:rsidRPr="00AC2B1E">
              <w:rPr>
                <w:rFonts w:ascii="Times New Roman" w:hAnsi="Times New Roman"/>
                <w:sz w:val="22"/>
                <w:szCs w:val="22"/>
                <w:vertAlign w:val="subscript"/>
                <w:lang w:eastAsia="ko-KR"/>
              </w:rPr>
              <w:t>H</w:t>
            </w:r>
            <w:r w:rsidRPr="004F41CA">
              <w:rPr>
                <w:rFonts w:ascii="Times New Roman" w:hAnsi="Times New Roman" w:hint="eastAsia"/>
                <w:sz w:val="22"/>
                <w:szCs w:val="22"/>
                <w:lang w:eastAsia="ko-KR"/>
              </w:rPr>
              <w:t>,</w:t>
            </w:r>
            <w:r w:rsidRPr="00AC2B1E">
              <w:rPr>
                <w:rFonts w:ascii="Times New Roman" w:hAnsi="Times New Roman"/>
                <w:sz w:val="22"/>
                <w:szCs w:val="22"/>
                <w:lang w:eastAsia="ko-KR"/>
              </w:rPr>
              <w:t xml:space="preserve"> d</w:t>
            </w:r>
            <w:r w:rsidRPr="00AC2B1E">
              <w:rPr>
                <w:rFonts w:ascii="Times New Roman" w:hAnsi="Times New Roman"/>
                <w:sz w:val="22"/>
                <w:szCs w:val="22"/>
                <w:vertAlign w:val="subscript"/>
                <w:lang w:eastAsia="ko-KR"/>
              </w:rPr>
              <w:t>V</w:t>
            </w:r>
            <w:r w:rsidRPr="00AC2B1E">
              <w:rPr>
                <w:rFonts w:ascii="Times New Roman" w:eastAsiaTheme="minorEastAsia" w:hAnsi="Times New Roman" w:hint="eastAsia"/>
                <w:sz w:val="22"/>
                <w:szCs w:val="22"/>
                <w:lang w:eastAsia="ja-JP"/>
              </w:rPr>
              <w:t xml:space="preserve">, </w:t>
            </w:r>
            <w:r w:rsidRPr="00AC2B1E">
              <w:rPr>
                <w:rFonts w:ascii="Times New Roman" w:hAnsi="Times New Roman"/>
                <w:sz w:val="22"/>
                <w:szCs w:val="22"/>
                <w:lang w:eastAsia="ko-KR"/>
              </w:rPr>
              <w:t>d</w:t>
            </w:r>
            <w:r w:rsidRPr="00AC2B1E">
              <w:rPr>
                <w:rFonts w:ascii="Times New Roman" w:hAnsi="Times New Roman"/>
                <w:sz w:val="22"/>
                <w:szCs w:val="22"/>
                <w:vertAlign w:val="subscript"/>
                <w:lang w:eastAsia="ko-KR"/>
              </w:rPr>
              <w:t>H,g</w:t>
            </w:r>
            <w:r w:rsidR="00060ECF">
              <w:rPr>
                <w:rFonts w:ascii="Times New Roman" w:hAnsi="Times New Roman"/>
                <w:sz w:val="22"/>
                <w:szCs w:val="22"/>
                <w:lang w:eastAsia="ko-KR"/>
              </w:rPr>
              <w:t xml:space="preserve">, </w:t>
            </w:r>
            <w:r w:rsidRPr="00AC2B1E">
              <w:rPr>
                <w:rFonts w:ascii="Times New Roman" w:hAnsi="Times New Roman"/>
                <w:sz w:val="22"/>
                <w:szCs w:val="22"/>
                <w:lang w:eastAsia="ko-KR"/>
              </w:rPr>
              <w:t>d</w:t>
            </w:r>
            <w:r w:rsidRPr="00AC2B1E">
              <w:rPr>
                <w:rFonts w:ascii="Times New Roman" w:hAnsi="Times New Roman"/>
                <w:sz w:val="22"/>
                <w:szCs w:val="22"/>
                <w:vertAlign w:val="subscript"/>
                <w:lang w:eastAsia="ko-KR"/>
              </w:rPr>
              <w:t>V,g</w:t>
            </w:r>
            <w:r w:rsidRPr="00AC2B1E">
              <w:rPr>
                <w:rFonts w:ascii="Times New Roman" w:eastAsiaTheme="minorEastAsia" w:hAnsi="Times New Roman" w:hint="eastAsia"/>
                <w:sz w:val="22"/>
                <w:szCs w:val="22"/>
                <w:lang w:eastAsia="ja-JP"/>
              </w:rPr>
              <w:t xml:space="preserve">) </w:t>
            </w:r>
            <w:r w:rsidRPr="00AC2B1E">
              <w:rPr>
                <w:rFonts w:ascii="Times New Roman" w:hAnsi="Times New Roman"/>
                <w:sz w:val="22"/>
                <w:szCs w:val="22"/>
                <w:lang w:eastAsia="ko-KR"/>
              </w:rPr>
              <w:t>=</w:t>
            </w:r>
            <w:r w:rsidRPr="00AC2B1E">
              <w:rPr>
                <w:rFonts w:ascii="Times New Roman" w:eastAsiaTheme="minorEastAsia" w:hAnsi="Times New Roman" w:hint="eastAsia"/>
                <w:sz w:val="22"/>
                <w:szCs w:val="22"/>
                <w:lang w:eastAsia="ja-JP"/>
              </w:rPr>
              <w:t xml:space="preserve"> (</w:t>
            </w:r>
            <w:r w:rsidRPr="00AC2B1E">
              <w:rPr>
                <w:rFonts w:ascii="Times New Roman" w:hAnsi="Times New Roman"/>
                <w:sz w:val="22"/>
                <w:szCs w:val="22"/>
                <w:lang w:eastAsia="ko-KR"/>
              </w:rPr>
              <w:t>0.5lambda, 0.5lambda,</w:t>
            </w:r>
            <w:r w:rsidRPr="00AC2B1E">
              <w:rPr>
                <w:rFonts w:ascii="Times New Roman" w:eastAsiaTheme="minorEastAsia" w:hAnsi="Times New Roman" w:hint="eastAsia"/>
                <w:sz w:val="22"/>
                <w:szCs w:val="22"/>
                <w:lang w:eastAsia="ja-JP"/>
              </w:rPr>
              <w:t xml:space="preserve"> </w:t>
            </w:r>
            <w:r w:rsidR="00DE7841">
              <w:rPr>
                <w:rFonts w:ascii="Times New Roman" w:hAnsi="Times New Roman"/>
                <w:sz w:val="22"/>
                <w:szCs w:val="22"/>
                <w:lang w:eastAsia="ko-KR"/>
              </w:rPr>
              <w:t>4</w:t>
            </w:r>
            <w:r w:rsidRPr="00AC2B1E">
              <w:rPr>
                <w:rFonts w:ascii="Times New Roman" w:hAnsi="Times New Roman"/>
                <w:sz w:val="22"/>
                <w:szCs w:val="22"/>
                <w:lang w:eastAsia="ko-KR"/>
              </w:rPr>
              <w:t>lambda</w:t>
            </w:r>
            <w:r w:rsidRPr="00AC2B1E">
              <w:rPr>
                <w:rFonts w:ascii="Times New Roman" w:eastAsiaTheme="minorEastAsia" w:hAnsi="Times New Roman" w:hint="eastAsia"/>
                <w:sz w:val="22"/>
                <w:szCs w:val="22"/>
                <w:lang w:eastAsia="ja-JP"/>
              </w:rPr>
              <w:t xml:space="preserve">, </w:t>
            </w:r>
            <w:r w:rsidR="00DE7841">
              <w:rPr>
                <w:rFonts w:ascii="Times New Roman" w:hAnsi="Times New Roman"/>
                <w:sz w:val="22"/>
                <w:szCs w:val="22"/>
                <w:lang w:eastAsia="ko-KR"/>
              </w:rPr>
              <w:t>2</w:t>
            </w:r>
            <w:r w:rsidRPr="00AC2B1E">
              <w:rPr>
                <w:rFonts w:ascii="Times New Roman" w:hAnsi="Times New Roman"/>
                <w:sz w:val="22"/>
                <w:szCs w:val="22"/>
                <w:lang w:eastAsia="ko-KR"/>
              </w:rPr>
              <w:t>lambda</w:t>
            </w:r>
            <w:r w:rsidRPr="00AC2B1E">
              <w:rPr>
                <w:rFonts w:ascii="Times New Roman" w:eastAsiaTheme="minorEastAsia" w:hAnsi="Times New Roman" w:hint="eastAsia"/>
                <w:sz w:val="22"/>
                <w:szCs w:val="22"/>
                <w:lang w:eastAsia="ja-JP"/>
              </w:rPr>
              <w:t>)</w:t>
            </w:r>
            <w:r w:rsidRPr="00AC2B1E">
              <w:rPr>
                <w:rFonts w:ascii="Times New Roman" w:hAnsi="Times New Roman"/>
                <w:sz w:val="22"/>
                <w:szCs w:val="22"/>
                <w:lang w:eastAsia="ko-KR"/>
              </w:rPr>
              <w:t xml:space="preserve">  </w:t>
            </w:r>
          </w:p>
        </w:tc>
      </w:tr>
      <w:tr w:rsidR="00AC2B1E" w:rsidRPr="00AC2B1E" w14:paraId="77732545" w14:textId="77777777" w:rsidTr="00F10F44">
        <w:trPr>
          <w:cantSplit/>
          <w:jc w:val="center"/>
        </w:trPr>
        <w:tc>
          <w:tcPr>
            <w:tcW w:w="1809" w:type="dxa"/>
            <w:tcBorders>
              <w:top w:val="single" w:sz="4" w:space="0" w:color="auto"/>
              <w:left w:val="single" w:sz="4" w:space="0" w:color="auto"/>
              <w:bottom w:val="single" w:sz="4" w:space="0" w:color="auto"/>
              <w:right w:val="single" w:sz="4" w:space="0" w:color="auto"/>
            </w:tcBorders>
            <w:vAlign w:val="center"/>
          </w:tcPr>
          <w:p w14:paraId="33959B1E" w14:textId="77777777" w:rsidR="00E50557" w:rsidRPr="00AC2B1E" w:rsidRDefault="00E50557" w:rsidP="00E50557">
            <w:pPr>
              <w:pStyle w:val="TAL"/>
              <w:rPr>
                <w:rFonts w:ascii="Times New Roman" w:hAnsi="Times New Roman"/>
                <w:sz w:val="22"/>
                <w:szCs w:val="22"/>
                <w:lang w:eastAsia="zh-CN"/>
              </w:rPr>
            </w:pPr>
            <w:r w:rsidRPr="00AC2B1E">
              <w:rPr>
                <w:rFonts w:ascii="Times New Roman" w:hAnsi="Times New Roman" w:hint="eastAsia"/>
                <w:sz w:val="22"/>
                <w:szCs w:val="22"/>
                <w:lang w:eastAsia="zh-CN"/>
              </w:rPr>
              <w:t>UE antenna configurations</w:t>
            </w:r>
          </w:p>
        </w:tc>
        <w:tc>
          <w:tcPr>
            <w:tcW w:w="8048" w:type="dxa"/>
            <w:tcBorders>
              <w:top w:val="single" w:sz="4" w:space="0" w:color="auto"/>
              <w:left w:val="single" w:sz="4" w:space="0" w:color="auto"/>
              <w:bottom w:val="single" w:sz="4" w:space="0" w:color="auto"/>
              <w:right w:val="single" w:sz="4" w:space="0" w:color="auto"/>
            </w:tcBorders>
            <w:vAlign w:val="center"/>
          </w:tcPr>
          <w:p w14:paraId="0D6C9070" w14:textId="77777777" w:rsidR="00E50557" w:rsidRPr="00AC2B1E" w:rsidRDefault="007274A5" w:rsidP="00E50557">
            <w:pPr>
              <w:pStyle w:val="TAL"/>
              <w:rPr>
                <w:rFonts w:ascii="Times New Roman" w:hAnsi="Times New Roman"/>
                <w:sz w:val="22"/>
                <w:szCs w:val="22"/>
                <w:lang w:eastAsia="ko-KR"/>
              </w:rPr>
            </w:pPr>
            <w:r>
              <w:rPr>
                <w:rFonts w:ascii="Times New Roman" w:hAnsi="Times New Roman"/>
                <w:sz w:val="22"/>
                <w:szCs w:val="22"/>
                <w:lang w:eastAsia="ko-KR"/>
              </w:rPr>
              <w:t>(M, N, P, Mg, Ng) = (2</w:t>
            </w:r>
            <w:r w:rsidR="00E50557" w:rsidRPr="00AC2B1E">
              <w:rPr>
                <w:rFonts w:ascii="Times New Roman" w:hAnsi="Times New Roman"/>
                <w:sz w:val="22"/>
                <w:szCs w:val="22"/>
                <w:lang w:eastAsia="ko-KR"/>
              </w:rPr>
              <w:t xml:space="preserve">, </w:t>
            </w:r>
            <w:r w:rsidR="00CE2CEA" w:rsidRPr="00EF68B4">
              <w:rPr>
                <w:rFonts w:ascii="Times New Roman" w:hAnsi="Times New Roman"/>
                <w:sz w:val="22"/>
                <w:szCs w:val="22"/>
                <w:lang w:eastAsia="zh-CN"/>
              </w:rPr>
              <w:t>4</w:t>
            </w:r>
            <w:r w:rsidR="00E50557" w:rsidRPr="00AC2B1E">
              <w:rPr>
                <w:rFonts w:ascii="Times New Roman" w:hAnsi="Times New Roman"/>
                <w:sz w:val="22"/>
                <w:szCs w:val="22"/>
                <w:lang w:eastAsia="ko-KR"/>
              </w:rPr>
              <w:t xml:space="preserve">, 2, </w:t>
            </w:r>
            <w:r w:rsidR="00E50557" w:rsidRPr="00AC2B1E">
              <w:rPr>
                <w:rFonts w:ascii="Times New Roman" w:eastAsiaTheme="minorEastAsia" w:hAnsi="Times New Roman" w:hint="eastAsia"/>
                <w:sz w:val="22"/>
                <w:szCs w:val="22"/>
                <w:lang w:eastAsia="ja-JP"/>
              </w:rPr>
              <w:t>1</w:t>
            </w:r>
            <w:r w:rsidR="00E50557" w:rsidRPr="00AC2B1E">
              <w:rPr>
                <w:rFonts w:ascii="Times New Roman" w:hAnsi="Times New Roman"/>
                <w:sz w:val="22"/>
                <w:szCs w:val="22"/>
                <w:lang w:eastAsia="ko-KR"/>
              </w:rPr>
              <w:t xml:space="preserve">, 2), </w:t>
            </w:r>
            <w:r w:rsidR="00E50557" w:rsidRPr="00AC2B1E">
              <w:rPr>
                <w:rFonts w:ascii="Times New Roman" w:eastAsiaTheme="minorEastAsia" w:hAnsi="Times New Roman" w:hint="eastAsia"/>
                <w:sz w:val="22"/>
                <w:szCs w:val="22"/>
                <w:lang w:eastAsia="ja-JP"/>
              </w:rPr>
              <w:t>(</w:t>
            </w:r>
            <w:r w:rsidR="00E50557" w:rsidRPr="00AC2B1E">
              <w:rPr>
                <w:rFonts w:ascii="Times New Roman" w:hAnsi="Times New Roman"/>
                <w:sz w:val="22"/>
                <w:szCs w:val="22"/>
                <w:lang w:eastAsia="ko-KR"/>
              </w:rPr>
              <w:t>d</w:t>
            </w:r>
            <w:r w:rsidR="00E50557" w:rsidRPr="00AC2B1E">
              <w:rPr>
                <w:rFonts w:ascii="Times New Roman" w:hAnsi="Times New Roman"/>
                <w:sz w:val="22"/>
                <w:szCs w:val="22"/>
                <w:vertAlign w:val="subscript"/>
                <w:lang w:eastAsia="ko-KR"/>
              </w:rPr>
              <w:t>H</w:t>
            </w:r>
            <w:r w:rsidR="00E50557" w:rsidRPr="00AC2B1E">
              <w:rPr>
                <w:rFonts w:ascii="Times New Roman" w:eastAsiaTheme="minorEastAsia" w:hAnsi="Times New Roman" w:hint="eastAsia"/>
                <w:sz w:val="22"/>
                <w:szCs w:val="22"/>
                <w:lang w:eastAsia="ja-JP"/>
              </w:rPr>
              <w:t>,</w:t>
            </w:r>
            <w:r w:rsidR="00E50557" w:rsidRPr="00AC2B1E">
              <w:rPr>
                <w:rFonts w:ascii="Times New Roman" w:hAnsi="Times New Roman"/>
                <w:sz w:val="22"/>
                <w:szCs w:val="22"/>
                <w:lang w:eastAsia="ko-KR"/>
              </w:rPr>
              <w:t xml:space="preserve"> d</w:t>
            </w:r>
            <w:r w:rsidR="00E50557" w:rsidRPr="00AC2B1E">
              <w:rPr>
                <w:rFonts w:ascii="Times New Roman" w:hAnsi="Times New Roman"/>
                <w:sz w:val="22"/>
                <w:szCs w:val="22"/>
                <w:vertAlign w:val="subscript"/>
                <w:lang w:eastAsia="ko-KR"/>
              </w:rPr>
              <w:t>V</w:t>
            </w:r>
            <w:r w:rsidR="00E50557" w:rsidRPr="00AC2B1E">
              <w:rPr>
                <w:rFonts w:ascii="Times New Roman" w:eastAsiaTheme="minorEastAsia" w:hAnsi="Times New Roman" w:hint="eastAsia"/>
                <w:sz w:val="22"/>
                <w:szCs w:val="22"/>
                <w:lang w:eastAsia="ja-JP"/>
              </w:rPr>
              <w:t xml:space="preserve">) </w:t>
            </w:r>
            <w:r w:rsidR="00E50557" w:rsidRPr="00AC2B1E">
              <w:rPr>
                <w:rFonts w:ascii="Times New Roman" w:hAnsi="Times New Roman"/>
                <w:sz w:val="22"/>
                <w:szCs w:val="22"/>
                <w:lang w:eastAsia="ko-KR"/>
              </w:rPr>
              <w:t>=</w:t>
            </w:r>
            <w:r w:rsidR="00E50557" w:rsidRPr="00AC2B1E">
              <w:rPr>
                <w:rFonts w:ascii="Times New Roman" w:eastAsiaTheme="minorEastAsia" w:hAnsi="Times New Roman" w:hint="eastAsia"/>
                <w:sz w:val="22"/>
                <w:szCs w:val="22"/>
                <w:lang w:eastAsia="ja-JP"/>
              </w:rPr>
              <w:t xml:space="preserve"> (</w:t>
            </w:r>
            <w:r w:rsidR="00E50557" w:rsidRPr="00AC2B1E">
              <w:rPr>
                <w:rFonts w:ascii="Times New Roman" w:hAnsi="Times New Roman"/>
                <w:sz w:val="22"/>
                <w:szCs w:val="22"/>
                <w:lang w:eastAsia="ko-KR"/>
              </w:rPr>
              <w:t>0.5lambda, 0.5lambda</w:t>
            </w:r>
            <w:r w:rsidR="00E50557" w:rsidRPr="00AC2B1E">
              <w:rPr>
                <w:rFonts w:ascii="Times New Roman" w:eastAsiaTheme="minorEastAsia" w:hAnsi="Times New Roman" w:hint="eastAsia"/>
                <w:sz w:val="22"/>
                <w:szCs w:val="22"/>
                <w:lang w:eastAsia="ja-JP"/>
              </w:rPr>
              <w:t>)</w:t>
            </w:r>
          </w:p>
          <w:p w14:paraId="18EDD78E" w14:textId="7D079271" w:rsidR="00E50557" w:rsidRPr="00AC2B1E" w:rsidRDefault="00E50557" w:rsidP="00E50557">
            <w:pPr>
              <w:pStyle w:val="TAL"/>
              <w:rPr>
                <w:rFonts w:ascii="Times New Roman" w:eastAsiaTheme="minorEastAsia" w:hAnsi="Times New Roman"/>
                <w:sz w:val="22"/>
                <w:szCs w:val="22"/>
                <w:lang w:eastAsia="ja-JP"/>
              </w:rPr>
            </w:pPr>
            <w:r w:rsidRPr="00AC2B1E">
              <w:rPr>
                <w:rFonts w:ascii="Symbol" w:eastAsiaTheme="minorEastAsia" w:hAnsi="Symbol"/>
                <w:sz w:val="22"/>
                <w:szCs w:val="22"/>
                <w:lang w:eastAsia="ja-JP"/>
              </w:rPr>
              <w:t></w:t>
            </w:r>
            <w:r w:rsidRPr="00F31101">
              <w:rPr>
                <w:rFonts w:ascii="Times New Roman" w:hAnsi="Times New Roman"/>
                <w:sz w:val="22"/>
                <w:szCs w:val="22"/>
                <w:vertAlign w:val="subscript"/>
                <w:lang w:eastAsia="ko-KR"/>
              </w:rPr>
              <w:t>mg,ng</w:t>
            </w:r>
            <w:r w:rsidRPr="00AC2B1E">
              <w:rPr>
                <w:rFonts w:ascii="Times New Roman" w:hAnsi="Times New Roman"/>
                <w:sz w:val="22"/>
                <w:szCs w:val="22"/>
                <w:lang w:eastAsia="ko-KR"/>
              </w:rPr>
              <w:t>=90</w:t>
            </w:r>
            <w:r w:rsidRPr="00AC2B1E">
              <w:rPr>
                <w:rFonts w:ascii="Times New Roman" w:eastAsiaTheme="minorEastAsia" w:hAnsi="Times New Roman" w:hint="eastAsia"/>
                <w:sz w:val="22"/>
                <w:szCs w:val="22"/>
                <w:lang w:eastAsia="ja-JP"/>
              </w:rPr>
              <w:t xml:space="preserve"> deg</w:t>
            </w:r>
            <w:r w:rsidRPr="00AC2B1E">
              <w:rPr>
                <w:rFonts w:ascii="Times New Roman" w:hAnsi="Times New Roman"/>
                <w:sz w:val="22"/>
                <w:szCs w:val="22"/>
                <w:lang w:eastAsia="ko-KR"/>
              </w:rPr>
              <w:t xml:space="preserve">; </w:t>
            </w:r>
            <w:r w:rsidR="00F31101" w:rsidRPr="00A909EA">
              <w:rPr>
                <w:rFonts w:ascii="Times New Roman" w:hAnsi="Times New Roman"/>
                <w:sz w:val="22"/>
                <w:szCs w:val="22"/>
                <w:lang w:eastAsia="ko-KR"/>
              </w:rPr>
              <w:t>Ω</w:t>
            </w:r>
            <w:r w:rsidR="00F31101" w:rsidRPr="00F31101">
              <w:rPr>
                <w:rFonts w:ascii="Times New Roman" w:hAnsi="Times New Roman"/>
                <w:sz w:val="22"/>
                <w:szCs w:val="22"/>
                <w:vertAlign w:val="subscript"/>
                <w:lang w:eastAsia="ko-KR"/>
              </w:rPr>
              <w:t>0,1</w:t>
            </w:r>
            <w:r w:rsidR="00F31101" w:rsidRPr="00A909EA">
              <w:rPr>
                <w:rFonts w:ascii="Times New Roman" w:hAnsi="Times New Roman"/>
                <w:sz w:val="22"/>
                <w:szCs w:val="22"/>
                <w:lang w:eastAsia="ko-KR"/>
              </w:rPr>
              <w:t>=Ω</w:t>
            </w:r>
            <w:r w:rsidR="00F31101" w:rsidRPr="00F31101">
              <w:rPr>
                <w:rFonts w:ascii="Times New Roman" w:hAnsi="Times New Roman"/>
                <w:sz w:val="22"/>
                <w:szCs w:val="22"/>
                <w:vertAlign w:val="subscript"/>
                <w:lang w:eastAsia="ko-KR"/>
              </w:rPr>
              <w:t>0,0</w:t>
            </w:r>
            <w:r w:rsidR="00F31101">
              <w:rPr>
                <w:rFonts w:ascii="Times New Roman" w:hAnsi="Times New Roman"/>
                <w:sz w:val="22"/>
                <w:szCs w:val="22"/>
                <w:lang w:eastAsia="ko-KR"/>
              </w:rPr>
              <w:t>+180</w:t>
            </w:r>
            <w:r w:rsidRPr="00AC2B1E">
              <w:rPr>
                <w:rFonts w:ascii="Times New Roman" w:eastAsiaTheme="minorEastAsia" w:hAnsi="Times New Roman" w:hint="eastAsia"/>
                <w:sz w:val="22"/>
                <w:szCs w:val="22"/>
                <w:lang w:eastAsia="ja-JP"/>
              </w:rPr>
              <w:t>deg.</w:t>
            </w:r>
            <w:r w:rsidRPr="00AC2B1E">
              <w:rPr>
                <w:rFonts w:ascii="Times New Roman" w:hAnsi="Times New Roman"/>
                <w:sz w:val="22"/>
                <w:szCs w:val="22"/>
                <w:lang w:eastAsia="ko-KR"/>
              </w:rPr>
              <w:t>; The polarization angles are 0 and 90</w:t>
            </w:r>
            <w:r w:rsidRPr="00AC2B1E">
              <w:rPr>
                <w:rFonts w:ascii="Times New Roman" w:eastAsiaTheme="minorEastAsia" w:hAnsi="Times New Roman" w:hint="eastAsia"/>
                <w:sz w:val="22"/>
                <w:szCs w:val="22"/>
                <w:lang w:eastAsia="ja-JP"/>
              </w:rPr>
              <w:t xml:space="preserve"> deg.</w:t>
            </w:r>
          </w:p>
        </w:tc>
      </w:tr>
      <w:tr w:rsidR="00AC2B1E" w:rsidRPr="00AC2B1E" w14:paraId="215FA2F2" w14:textId="77777777" w:rsidTr="00F10F44">
        <w:trPr>
          <w:cantSplit/>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14:paraId="1769BB3C" w14:textId="77777777" w:rsidR="00E50557" w:rsidRPr="00AC2B1E" w:rsidRDefault="00E50557" w:rsidP="00E50557">
            <w:pPr>
              <w:pStyle w:val="TAL"/>
              <w:rPr>
                <w:rFonts w:ascii="Times New Roman" w:hAnsi="Times New Roman"/>
                <w:sz w:val="22"/>
                <w:szCs w:val="22"/>
              </w:rPr>
            </w:pPr>
            <w:r w:rsidRPr="00AC2B1E">
              <w:rPr>
                <w:rFonts w:ascii="Times New Roman" w:hAnsi="Times New Roman"/>
                <w:sz w:val="22"/>
                <w:szCs w:val="22"/>
              </w:rPr>
              <w:t>BS port mapping</w:t>
            </w:r>
          </w:p>
        </w:tc>
        <w:tc>
          <w:tcPr>
            <w:tcW w:w="8048" w:type="dxa"/>
            <w:tcBorders>
              <w:top w:val="single" w:sz="4" w:space="0" w:color="auto"/>
              <w:left w:val="single" w:sz="4" w:space="0" w:color="auto"/>
              <w:bottom w:val="single" w:sz="4" w:space="0" w:color="auto"/>
              <w:right w:val="single" w:sz="4" w:space="0" w:color="auto"/>
            </w:tcBorders>
            <w:vAlign w:val="center"/>
            <w:hideMark/>
          </w:tcPr>
          <w:p w14:paraId="4E40A751" w14:textId="48C6E20F" w:rsidR="00E50557" w:rsidRPr="00AC2B1E" w:rsidRDefault="00D6596B" w:rsidP="00E50557">
            <w:pPr>
              <w:pStyle w:val="TAL"/>
              <w:rPr>
                <w:rFonts w:ascii="Times New Roman" w:hAnsi="Times New Roman"/>
                <w:sz w:val="22"/>
                <w:szCs w:val="22"/>
                <w:lang w:eastAsia="ko-KR"/>
              </w:rPr>
            </w:pPr>
            <w:r>
              <w:rPr>
                <w:rFonts w:ascii="Times New Roman" w:hAnsi="Times New Roman"/>
                <w:sz w:val="22"/>
                <w:szCs w:val="22"/>
                <w:lang w:eastAsia="ko-KR"/>
              </w:rPr>
              <w:t xml:space="preserve">All </w:t>
            </w:r>
            <w:r>
              <w:rPr>
                <w:rFonts w:ascii="Times New Roman" w:hAnsi="Times New Roman" w:hint="eastAsia"/>
                <w:sz w:val="22"/>
                <w:szCs w:val="22"/>
                <w:lang w:eastAsia="zh-CN"/>
              </w:rPr>
              <w:t>32</w:t>
            </w:r>
            <w:r w:rsidR="00E50557" w:rsidRPr="00AC2B1E">
              <w:rPr>
                <w:rFonts w:ascii="Times New Roman" w:hAnsi="Times New Roman"/>
                <w:sz w:val="22"/>
                <w:szCs w:val="22"/>
                <w:lang w:eastAsia="ko-KR"/>
              </w:rPr>
              <w:t xml:space="preserve"> elements for each polarization on each panel are mapped to a single CRS port (used for cell association); panning angles of the two subarrays: (0,0) degs</w:t>
            </w:r>
            <w:r w:rsidR="00635EB3">
              <w:rPr>
                <w:rFonts w:ascii="Times New Roman" w:hAnsi="Times New Roman"/>
                <w:sz w:val="22"/>
                <w:szCs w:val="22"/>
                <w:lang w:eastAsia="zh-CN"/>
              </w:rPr>
              <w:t>.</w:t>
            </w:r>
            <w:r w:rsidR="00D7333B">
              <w:rPr>
                <w:rFonts w:ascii="Times New Roman" w:hAnsi="Times New Roman"/>
                <w:sz w:val="22"/>
                <w:szCs w:val="22"/>
                <w:lang w:eastAsia="zh-CN"/>
              </w:rPr>
              <w:t xml:space="preserve"> 128 </w:t>
            </w:r>
            <w:r w:rsidR="00D7333B" w:rsidRPr="00D7333B">
              <w:rPr>
                <w:rFonts w:ascii="Times New Roman" w:hAnsi="Times New Roman"/>
                <w:sz w:val="22"/>
                <w:szCs w:val="22"/>
                <w:lang w:eastAsia="zh-CN"/>
              </w:rPr>
              <w:t>candidate</w:t>
            </w:r>
            <w:r w:rsidR="00D7333B">
              <w:rPr>
                <w:rFonts w:ascii="Times New Roman" w:hAnsi="Times New Roman"/>
                <w:sz w:val="22"/>
                <w:szCs w:val="22"/>
                <w:lang w:eastAsia="zh-CN"/>
              </w:rPr>
              <w:t xml:space="preserve"> beam.</w:t>
            </w:r>
            <w:r w:rsidR="00201BA0">
              <w:rPr>
                <w:rFonts w:ascii="Times New Roman" w:hAnsi="Times New Roman"/>
                <w:sz w:val="22"/>
                <w:szCs w:val="22"/>
                <w:lang w:eastAsia="zh-CN"/>
              </w:rPr>
              <w:t xml:space="preserve"> T</w:t>
            </w:r>
            <w:r w:rsidR="00201BA0" w:rsidRPr="00201BA0">
              <w:rPr>
                <w:rFonts w:ascii="Times New Roman" w:hAnsi="Times New Roman"/>
                <w:sz w:val="22"/>
                <w:szCs w:val="22"/>
                <w:lang w:eastAsia="zh-CN"/>
              </w:rPr>
              <w:t>he directions of beams, e.</w:t>
            </w:r>
            <w:r w:rsidR="00201BA0">
              <w:rPr>
                <w:rFonts w:ascii="Times New Roman" w:hAnsi="Times New Roman"/>
                <w:sz w:val="22"/>
                <w:szCs w:val="22"/>
                <w:lang w:eastAsia="zh-CN"/>
              </w:rPr>
              <w:t>g., DFT codebook, are within [-90, 9</w:t>
            </w:r>
            <w:r w:rsidR="00201BA0" w:rsidRPr="00201BA0">
              <w:rPr>
                <w:rFonts w:ascii="Times New Roman" w:hAnsi="Times New Roman"/>
                <w:sz w:val="22"/>
                <w:szCs w:val="22"/>
                <w:lang w:eastAsia="zh-CN"/>
              </w:rPr>
              <w:t>0] degrees in azimuth domain a</w:t>
            </w:r>
            <w:r w:rsidR="00201BA0">
              <w:rPr>
                <w:rFonts w:ascii="Times New Roman" w:hAnsi="Times New Roman"/>
                <w:sz w:val="22"/>
                <w:szCs w:val="22"/>
                <w:lang w:eastAsia="zh-CN"/>
              </w:rPr>
              <w:t>nd [0, 18</w:t>
            </w:r>
            <w:r w:rsidR="00201BA0" w:rsidRPr="00201BA0">
              <w:rPr>
                <w:rFonts w:ascii="Times New Roman" w:hAnsi="Times New Roman"/>
                <w:sz w:val="22"/>
                <w:szCs w:val="22"/>
                <w:lang w:eastAsia="zh-CN"/>
              </w:rPr>
              <w:t>0] degrees in zenith domain</w:t>
            </w:r>
            <w:r w:rsidR="000025AE">
              <w:rPr>
                <w:rFonts w:ascii="Times New Roman" w:hAnsi="Times New Roman"/>
                <w:sz w:val="22"/>
                <w:szCs w:val="22"/>
                <w:lang w:eastAsia="zh-CN"/>
              </w:rPr>
              <w:t>. OSF=2</w:t>
            </w:r>
          </w:p>
        </w:tc>
      </w:tr>
      <w:tr w:rsidR="00AC2B1E" w:rsidRPr="00AC2B1E" w14:paraId="2E6266AF" w14:textId="77777777" w:rsidTr="00F10F44">
        <w:trPr>
          <w:cantSplit/>
          <w:jc w:val="center"/>
        </w:trPr>
        <w:tc>
          <w:tcPr>
            <w:tcW w:w="1809" w:type="dxa"/>
            <w:tcBorders>
              <w:top w:val="single" w:sz="4" w:space="0" w:color="auto"/>
              <w:left w:val="single" w:sz="4" w:space="0" w:color="auto"/>
              <w:bottom w:val="single" w:sz="4" w:space="0" w:color="auto"/>
              <w:right w:val="single" w:sz="4" w:space="0" w:color="auto"/>
            </w:tcBorders>
            <w:vAlign w:val="center"/>
          </w:tcPr>
          <w:p w14:paraId="6CFAF38E" w14:textId="77777777" w:rsidR="00E50557" w:rsidRPr="00AC2B1E" w:rsidRDefault="00E50557" w:rsidP="00E50557">
            <w:pPr>
              <w:pStyle w:val="TAL"/>
              <w:rPr>
                <w:rFonts w:ascii="Times New Roman" w:hAnsi="Times New Roman"/>
                <w:sz w:val="22"/>
                <w:szCs w:val="22"/>
                <w:lang w:eastAsia="zh-CN"/>
              </w:rPr>
            </w:pPr>
            <w:r w:rsidRPr="00AC2B1E">
              <w:rPr>
                <w:rFonts w:ascii="Times New Roman" w:hAnsi="Times New Roman"/>
                <w:sz w:val="22"/>
                <w:szCs w:val="22"/>
                <w:lang w:eastAsia="zh-CN"/>
              </w:rPr>
              <w:t>U</w:t>
            </w:r>
            <w:r w:rsidRPr="00AC2B1E">
              <w:rPr>
                <w:rFonts w:ascii="Times New Roman" w:hAnsi="Times New Roman" w:hint="eastAsia"/>
                <w:sz w:val="22"/>
                <w:szCs w:val="22"/>
                <w:lang w:eastAsia="zh-CN"/>
              </w:rPr>
              <w:t>E port mapping</w:t>
            </w:r>
          </w:p>
        </w:tc>
        <w:tc>
          <w:tcPr>
            <w:tcW w:w="8048" w:type="dxa"/>
            <w:tcBorders>
              <w:top w:val="single" w:sz="4" w:space="0" w:color="auto"/>
              <w:left w:val="single" w:sz="4" w:space="0" w:color="auto"/>
              <w:bottom w:val="single" w:sz="4" w:space="0" w:color="auto"/>
              <w:right w:val="single" w:sz="4" w:space="0" w:color="auto"/>
            </w:tcBorders>
            <w:vAlign w:val="center"/>
          </w:tcPr>
          <w:p w14:paraId="725E8006" w14:textId="730422BF" w:rsidR="00E50557" w:rsidRPr="00AC2B1E" w:rsidRDefault="002C27C1" w:rsidP="00E50557">
            <w:pPr>
              <w:pStyle w:val="TAL"/>
              <w:rPr>
                <w:rFonts w:ascii="Times New Roman" w:hAnsi="Times New Roman"/>
                <w:sz w:val="22"/>
                <w:szCs w:val="22"/>
                <w:lang w:eastAsia="ko-KR"/>
              </w:rPr>
            </w:pPr>
            <w:r w:rsidRPr="00AC2B1E">
              <w:rPr>
                <w:rFonts w:ascii="Times New Roman" w:hAnsi="Times New Roman"/>
                <w:sz w:val="22"/>
                <w:szCs w:val="22"/>
                <w:lang w:eastAsia="ko-KR"/>
              </w:rPr>
              <w:t>A</w:t>
            </w:r>
            <w:r w:rsidR="00D6596B">
              <w:rPr>
                <w:rFonts w:ascii="Times New Roman" w:hAnsi="Times New Roman"/>
                <w:sz w:val="22"/>
                <w:szCs w:val="22"/>
                <w:lang w:eastAsia="ko-KR"/>
              </w:rPr>
              <w:t xml:space="preserve">ll </w:t>
            </w:r>
            <w:r w:rsidR="00D6596B">
              <w:rPr>
                <w:rFonts w:ascii="Times New Roman" w:hAnsi="Times New Roman" w:hint="eastAsia"/>
                <w:sz w:val="22"/>
                <w:szCs w:val="22"/>
                <w:lang w:eastAsia="zh-CN"/>
              </w:rPr>
              <w:t>8</w:t>
            </w:r>
            <w:r w:rsidR="00E50557" w:rsidRPr="00AC2B1E">
              <w:rPr>
                <w:rFonts w:ascii="Times New Roman" w:hAnsi="Times New Roman"/>
                <w:sz w:val="22"/>
                <w:szCs w:val="22"/>
                <w:lang w:eastAsia="ko-KR"/>
              </w:rPr>
              <w:t xml:space="preserve"> elements for each polarization on each panel are mapped to a single C</w:t>
            </w:r>
            <w:r w:rsidR="00FC56E0">
              <w:rPr>
                <w:rFonts w:ascii="Times New Roman" w:eastAsiaTheme="minorEastAsia" w:hAnsi="Times New Roman" w:hint="eastAsia"/>
                <w:sz w:val="22"/>
                <w:szCs w:val="22"/>
                <w:lang w:eastAsia="ja-JP"/>
              </w:rPr>
              <w:t xml:space="preserve">ell-specific </w:t>
            </w:r>
            <w:r w:rsidR="00E50557" w:rsidRPr="00AC2B1E">
              <w:rPr>
                <w:rFonts w:ascii="Times New Roman" w:hAnsi="Times New Roman"/>
                <w:sz w:val="22"/>
                <w:szCs w:val="22"/>
                <w:lang w:eastAsia="ko-KR"/>
              </w:rPr>
              <w:t>RS port; panning angles of</w:t>
            </w:r>
            <w:r w:rsidR="00635EB3">
              <w:rPr>
                <w:rFonts w:ascii="Times New Roman" w:hAnsi="Times New Roman"/>
                <w:sz w:val="22"/>
                <w:szCs w:val="22"/>
                <w:lang w:eastAsia="ko-KR"/>
              </w:rPr>
              <w:t xml:space="preserve"> the two subarrays: (0,0) degs.</w:t>
            </w:r>
            <w:r w:rsidR="00D7333B">
              <w:rPr>
                <w:rFonts w:ascii="Times New Roman" w:hAnsi="Times New Roman"/>
                <w:sz w:val="22"/>
                <w:szCs w:val="22"/>
                <w:lang w:eastAsia="ko-KR"/>
              </w:rPr>
              <w:t xml:space="preserve"> </w:t>
            </w:r>
            <w:r w:rsidR="004204EE">
              <w:rPr>
                <w:rFonts w:ascii="Times New Roman" w:hAnsi="Times New Roman"/>
                <w:sz w:val="22"/>
                <w:szCs w:val="22"/>
                <w:lang w:eastAsia="ko-KR"/>
              </w:rPr>
              <w:t>32</w:t>
            </w:r>
            <w:r w:rsidR="00D7333B">
              <w:rPr>
                <w:rFonts w:ascii="Times New Roman" w:hAnsi="Times New Roman"/>
                <w:sz w:val="22"/>
                <w:szCs w:val="22"/>
                <w:lang w:eastAsia="ko-KR"/>
              </w:rPr>
              <w:t xml:space="preserve"> </w:t>
            </w:r>
            <w:r w:rsidR="00D7333B" w:rsidRPr="00D7333B">
              <w:rPr>
                <w:rFonts w:ascii="Times New Roman" w:hAnsi="Times New Roman"/>
                <w:sz w:val="22"/>
                <w:szCs w:val="22"/>
                <w:lang w:eastAsia="zh-CN"/>
              </w:rPr>
              <w:t>candidate</w:t>
            </w:r>
            <w:r w:rsidR="00D7333B">
              <w:rPr>
                <w:rFonts w:ascii="Times New Roman" w:hAnsi="Times New Roman"/>
                <w:sz w:val="22"/>
                <w:szCs w:val="22"/>
                <w:lang w:eastAsia="zh-CN"/>
              </w:rPr>
              <w:t xml:space="preserve"> beam.</w:t>
            </w:r>
            <w:r w:rsidR="0094557C">
              <w:rPr>
                <w:rFonts w:ascii="Times New Roman" w:hAnsi="Times New Roman"/>
                <w:sz w:val="22"/>
                <w:szCs w:val="22"/>
                <w:lang w:eastAsia="zh-CN"/>
              </w:rPr>
              <w:t xml:space="preserve"> T</w:t>
            </w:r>
            <w:r w:rsidR="0094557C" w:rsidRPr="0094557C">
              <w:rPr>
                <w:rFonts w:ascii="Times New Roman" w:hAnsi="Times New Roman"/>
                <w:sz w:val="22"/>
                <w:szCs w:val="22"/>
                <w:lang w:eastAsia="zh-CN"/>
              </w:rPr>
              <w:t>he directions of beams, e.</w:t>
            </w:r>
            <w:r w:rsidR="0094557C">
              <w:rPr>
                <w:rFonts w:ascii="Times New Roman" w:hAnsi="Times New Roman"/>
                <w:sz w:val="22"/>
                <w:szCs w:val="22"/>
                <w:lang w:eastAsia="zh-CN"/>
              </w:rPr>
              <w:t>g., DFT codebook, are within [-90, 9</w:t>
            </w:r>
            <w:r w:rsidR="0094557C" w:rsidRPr="0094557C">
              <w:rPr>
                <w:rFonts w:ascii="Times New Roman" w:hAnsi="Times New Roman"/>
                <w:sz w:val="22"/>
                <w:szCs w:val="22"/>
                <w:lang w:eastAsia="zh-CN"/>
              </w:rPr>
              <w:t xml:space="preserve">0] </w:t>
            </w:r>
            <w:r w:rsidR="0094557C">
              <w:rPr>
                <w:rFonts w:ascii="Times New Roman" w:hAnsi="Times New Roman"/>
                <w:sz w:val="22"/>
                <w:szCs w:val="22"/>
                <w:lang w:eastAsia="zh-CN"/>
              </w:rPr>
              <w:t>degrees in azimuth domain and [0, 18</w:t>
            </w:r>
            <w:r w:rsidR="0094557C" w:rsidRPr="0094557C">
              <w:rPr>
                <w:rFonts w:ascii="Times New Roman" w:hAnsi="Times New Roman"/>
                <w:sz w:val="22"/>
                <w:szCs w:val="22"/>
                <w:lang w:eastAsia="zh-CN"/>
              </w:rPr>
              <w:t>0] degrees in zenith domain</w:t>
            </w:r>
            <w:r w:rsidR="0094557C">
              <w:rPr>
                <w:rFonts w:ascii="Times New Roman" w:hAnsi="Times New Roman"/>
                <w:sz w:val="22"/>
                <w:szCs w:val="22"/>
                <w:lang w:eastAsia="zh-CN"/>
              </w:rPr>
              <w:t>.</w:t>
            </w:r>
            <w:r w:rsidR="00693476">
              <w:rPr>
                <w:rFonts w:ascii="Times New Roman" w:hAnsi="Times New Roman"/>
                <w:sz w:val="22"/>
                <w:szCs w:val="22"/>
                <w:lang w:eastAsia="zh-CN"/>
              </w:rPr>
              <w:t xml:space="preserve"> OSF=2.</w:t>
            </w:r>
          </w:p>
        </w:tc>
      </w:tr>
      <w:tr w:rsidR="00AC2B1E" w:rsidRPr="00AC2B1E" w14:paraId="14537638" w14:textId="77777777" w:rsidTr="00F10F44">
        <w:trPr>
          <w:cantSplit/>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14:paraId="100A0ED6" w14:textId="77777777" w:rsidR="00E50557" w:rsidRPr="00AC2B1E" w:rsidRDefault="00E50557" w:rsidP="00E50557">
            <w:pPr>
              <w:pStyle w:val="TAL"/>
              <w:rPr>
                <w:rFonts w:ascii="Times New Roman" w:hAnsi="Times New Roman"/>
                <w:sz w:val="22"/>
                <w:szCs w:val="22"/>
              </w:rPr>
            </w:pPr>
            <w:r w:rsidRPr="00AC2B1E">
              <w:rPr>
                <w:rFonts w:ascii="Times New Roman" w:hAnsi="Times New Roman"/>
                <w:sz w:val="22"/>
                <w:szCs w:val="22"/>
              </w:rPr>
              <w:t>UE distribution</w:t>
            </w:r>
          </w:p>
        </w:tc>
        <w:tc>
          <w:tcPr>
            <w:tcW w:w="8048" w:type="dxa"/>
            <w:tcBorders>
              <w:top w:val="single" w:sz="4" w:space="0" w:color="auto"/>
              <w:left w:val="single" w:sz="4" w:space="0" w:color="auto"/>
              <w:bottom w:val="single" w:sz="4" w:space="0" w:color="auto"/>
              <w:right w:val="single" w:sz="4" w:space="0" w:color="auto"/>
            </w:tcBorders>
            <w:vAlign w:val="center"/>
            <w:hideMark/>
          </w:tcPr>
          <w:p w14:paraId="6CE7D140" w14:textId="06900530" w:rsidR="00E50557" w:rsidRPr="00AC2B1E" w:rsidRDefault="00FC56E0" w:rsidP="00FC56E0">
            <w:pPr>
              <w:pStyle w:val="TAL"/>
              <w:rPr>
                <w:rFonts w:ascii="Times New Roman" w:hAnsi="Times New Roman"/>
                <w:sz w:val="22"/>
                <w:szCs w:val="22"/>
                <w:lang w:eastAsia="ko-KR"/>
              </w:rPr>
            </w:pPr>
            <w:r>
              <w:rPr>
                <w:rFonts w:ascii="Times New Roman" w:eastAsiaTheme="minorEastAsia" w:hAnsi="Times New Roman" w:hint="eastAsia"/>
                <w:sz w:val="22"/>
                <w:szCs w:val="22"/>
                <w:lang w:eastAsia="ja-JP"/>
              </w:rPr>
              <w:t>Based on</w:t>
            </w:r>
            <w:r w:rsidR="00E50557" w:rsidRPr="00AC2B1E">
              <w:rPr>
                <w:rFonts w:ascii="Times New Roman" w:hAnsi="Times New Roman"/>
                <w:sz w:val="22"/>
                <w:szCs w:val="22"/>
                <w:lang w:eastAsia="ko-KR"/>
              </w:rPr>
              <w:t xml:space="preserve"> TR36.873, </w:t>
            </w:r>
            <w:r w:rsidR="00E50557" w:rsidRPr="00AC2B1E">
              <w:rPr>
                <w:rFonts w:ascii="Times New Roman" w:hAnsi="Times New Roman"/>
                <w:sz w:val="22"/>
                <w:szCs w:val="22"/>
                <w:lang w:eastAsia="zh-CN"/>
              </w:rPr>
              <w:t>3</w:t>
            </w:r>
            <w:r w:rsidR="00E50557" w:rsidRPr="00AC2B1E">
              <w:rPr>
                <w:rFonts w:ascii="Times New Roman" w:hAnsi="Times New Roman"/>
                <w:sz w:val="22"/>
                <w:szCs w:val="22"/>
                <w:lang w:eastAsia="ko-KR"/>
              </w:rPr>
              <w:t>D dropping</w:t>
            </w:r>
            <w:r w:rsidR="00E50557" w:rsidRPr="00AC2B1E">
              <w:rPr>
                <w:rFonts w:ascii="Times New Roman" w:eastAsiaTheme="minorEastAsia" w:hAnsi="Times New Roman" w:hint="eastAsia"/>
                <w:sz w:val="22"/>
                <w:szCs w:val="22"/>
                <w:lang w:eastAsia="ja-JP"/>
              </w:rPr>
              <w:t xml:space="preserve">, </w:t>
            </w:r>
            <w:r w:rsidR="00E50557" w:rsidRPr="00AC2B1E">
              <w:rPr>
                <w:rFonts w:ascii="Times New Roman" w:hAnsi="Times New Roman"/>
                <w:sz w:val="22"/>
                <w:szCs w:val="22"/>
                <w:lang w:eastAsia="zh-CN"/>
              </w:rPr>
              <w:t>100% UE outdoor</w:t>
            </w:r>
          </w:p>
        </w:tc>
      </w:tr>
      <w:tr w:rsidR="00AC2B1E" w:rsidRPr="00AC2B1E" w14:paraId="1288553C" w14:textId="77777777" w:rsidTr="00F10F44">
        <w:trPr>
          <w:cantSplit/>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14:paraId="60EB0075" w14:textId="77777777" w:rsidR="00E50557" w:rsidRPr="00AC2B1E" w:rsidRDefault="00E50557" w:rsidP="00E50557">
            <w:pPr>
              <w:pStyle w:val="TAL"/>
              <w:rPr>
                <w:rFonts w:ascii="Times New Roman" w:hAnsi="Times New Roman"/>
                <w:sz w:val="22"/>
                <w:szCs w:val="22"/>
              </w:rPr>
            </w:pPr>
            <w:r w:rsidRPr="00AC2B1E">
              <w:rPr>
                <w:rFonts w:ascii="Times New Roman" w:hAnsi="Times New Roman"/>
                <w:sz w:val="22"/>
                <w:szCs w:val="22"/>
                <w:lang w:eastAsia="zh-CN"/>
              </w:rPr>
              <w:t>Mobility</w:t>
            </w:r>
          </w:p>
        </w:tc>
        <w:tc>
          <w:tcPr>
            <w:tcW w:w="8048" w:type="dxa"/>
            <w:tcBorders>
              <w:top w:val="single" w:sz="4" w:space="0" w:color="auto"/>
              <w:left w:val="single" w:sz="4" w:space="0" w:color="auto"/>
              <w:bottom w:val="single" w:sz="4" w:space="0" w:color="auto"/>
              <w:right w:val="single" w:sz="4" w:space="0" w:color="auto"/>
            </w:tcBorders>
            <w:vAlign w:val="center"/>
            <w:hideMark/>
          </w:tcPr>
          <w:p w14:paraId="327D7899" w14:textId="77777777" w:rsidR="00E50557" w:rsidRPr="00AC2B1E" w:rsidRDefault="00E50557" w:rsidP="009676A6">
            <w:pPr>
              <w:pStyle w:val="TAL"/>
              <w:rPr>
                <w:rFonts w:ascii="Times New Roman" w:hAnsi="Times New Roman"/>
                <w:sz w:val="22"/>
                <w:szCs w:val="22"/>
                <w:lang w:eastAsia="zh-CN"/>
              </w:rPr>
            </w:pPr>
            <w:r w:rsidRPr="00AC2B1E">
              <w:rPr>
                <w:rFonts w:ascii="Times New Roman" w:hAnsi="Times New Roman"/>
                <w:sz w:val="22"/>
                <w:szCs w:val="22"/>
                <w:lang w:eastAsia="zh-CN"/>
              </w:rPr>
              <w:t>UE is moving with random direction per drop based on spatial consistency feature in TR38.900 with fixed speed, e.g., 30 km/h [</w:t>
            </w:r>
            <w:r w:rsidR="006068D0">
              <w:rPr>
                <w:rFonts w:ascii="Times New Roman" w:hAnsi="Times New Roman"/>
                <w:sz w:val="22"/>
                <w:szCs w:val="22"/>
                <w:lang w:eastAsia="zh-CN"/>
              </w:rPr>
              <w:t>6</w:t>
            </w:r>
            <w:r w:rsidRPr="00AC2B1E">
              <w:rPr>
                <w:rFonts w:ascii="Times New Roman" w:hAnsi="Times New Roman"/>
                <w:sz w:val="22"/>
                <w:szCs w:val="22"/>
                <w:lang w:eastAsia="zh-CN"/>
              </w:rPr>
              <w:t>]</w:t>
            </w:r>
          </w:p>
        </w:tc>
      </w:tr>
      <w:tr w:rsidR="00AC2B1E" w:rsidRPr="00AC2B1E" w14:paraId="32DCDD22" w14:textId="77777777" w:rsidTr="00F10F44">
        <w:trPr>
          <w:cantSplit/>
          <w:jc w:val="center"/>
        </w:trPr>
        <w:tc>
          <w:tcPr>
            <w:tcW w:w="1809" w:type="dxa"/>
            <w:tcBorders>
              <w:top w:val="single" w:sz="4" w:space="0" w:color="auto"/>
              <w:left w:val="single" w:sz="4" w:space="0" w:color="auto"/>
              <w:bottom w:val="single" w:sz="4" w:space="0" w:color="auto"/>
              <w:right w:val="single" w:sz="4" w:space="0" w:color="auto"/>
            </w:tcBorders>
            <w:vAlign w:val="center"/>
          </w:tcPr>
          <w:p w14:paraId="133A957F" w14:textId="77777777" w:rsidR="00E50557" w:rsidRPr="00AC2B1E" w:rsidRDefault="00E50557" w:rsidP="00E50557">
            <w:pPr>
              <w:pStyle w:val="TAL"/>
              <w:rPr>
                <w:rFonts w:ascii="Times New Roman" w:hAnsi="Times New Roman"/>
                <w:sz w:val="22"/>
                <w:szCs w:val="22"/>
                <w:lang w:eastAsia="zh-CN"/>
              </w:rPr>
            </w:pPr>
            <w:r w:rsidRPr="00AC2B1E">
              <w:rPr>
                <w:rFonts w:ascii="Times New Roman" w:hAnsi="Times New Roman" w:hint="eastAsia"/>
                <w:sz w:val="22"/>
                <w:szCs w:val="22"/>
                <w:lang w:eastAsia="zh-CN"/>
              </w:rPr>
              <w:t>Rotation</w:t>
            </w:r>
          </w:p>
        </w:tc>
        <w:tc>
          <w:tcPr>
            <w:tcW w:w="8048" w:type="dxa"/>
            <w:tcBorders>
              <w:top w:val="single" w:sz="4" w:space="0" w:color="auto"/>
              <w:left w:val="single" w:sz="4" w:space="0" w:color="auto"/>
              <w:bottom w:val="single" w:sz="4" w:space="0" w:color="auto"/>
              <w:right w:val="single" w:sz="4" w:space="0" w:color="auto"/>
            </w:tcBorders>
            <w:vAlign w:val="center"/>
          </w:tcPr>
          <w:p w14:paraId="4985F38A" w14:textId="77777777" w:rsidR="00E50557" w:rsidRPr="00AC2B1E" w:rsidRDefault="00062C46" w:rsidP="009676A6">
            <w:pPr>
              <w:pStyle w:val="TAL"/>
              <w:rPr>
                <w:rFonts w:ascii="Times New Roman" w:hAnsi="Times New Roman"/>
                <w:sz w:val="22"/>
                <w:szCs w:val="22"/>
                <w:lang w:eastAsia="zh-CN"/>
              </w:rPr>
            </w:pPr>
            <w:r>
              <w:rPr>
                <w:rFonts w:ascii="Times New Roman" w:hAnsi="Times New Roman"/>
                <w:sz w:val="22"/>
                <w:szCs w:val="22"/>
                <w:lang w:eastAsia="zh-CN"/>
              </w:rPr>
              <w:t>With/without</w:t>
            </w:r>
            <w:r w:rsidR="00315DB5">
              <w:rPr>
                <w:rFonts w:ascii="Times New Roman" w:hAnsi="Times New Roman"/>
                <w:sz w:val="22"/>
                <w:szCs w:val="22"/>
                <w:lang w:eastAsia="zh-CN"/>
              </w:rPr>
              <w:t xml:space="preserve"> rotation</w:t>
            </w:r>
            <w:r w:rsidR="005A04D8">
              <w:rPr>
                <w:rFonts w:ascii="Times New Roman" w:hAnsi="Times New Roman"/>
                <w:sz w:val="22"/>
                <w:szCs w:val="22"/>
                <w:lang w:eastAsia="zh-CN"/>
              </w:rPr>
              <w:t xml:space="preserve"> </w:t>
            </w:r>
            <w:r w:rsidR="005A04D8" w:rsidRPr="00AC2B1E">
              <w:rPr>
                <w:rFonts w:ascii="Times New Roman" w:hAnsi="Times New Roman"/>
                <w:sz w:val="22"/>
                <w:szCs w:val="22"/>
                <w:lang w:eastAsia="zh-CN"/>
              </w:rPr>
              <w:t>[</w:t>
            </w:r>
            <w:r w:rsidR="005A04D8">
              <w:rPr>
                <w:rFonts w:ascii="Times New Roman" w:hAnsi="Times New Roman"/>
                <w:sz w:val="22"/>
                <w:szCs w:val="22"/>
                <w:lang w:eastAsia="zh-CN"/>
              </w:rPr>
              <w:t>6</w:t>
            </w:r>
            <w:r w:rsidR="005A04D8" w:rsidRPr="00AC2B1E">
              <w:rPr>
                <w:rFonts w:ascii="Times New Roman" w:hAnsi="Times New Roman"/>
                <w:sz w:val="22"/>
                <w:szCs w:val="22"/>
                <w:lang w:eastAsia="zh-CN"/>
              </w:rPr>
              <w:t>]</w:t>
            </w:r>
          </w:p>
        </w:tc>
      </w:tr>
      <w:tr w:rsidR="00AC2B1E" w:rsidRPr="00AC2B1E" w14:paraId="08C204CA" w14:textId="77777777" w:rsidTr="00F10F44">
        <w:trPr>
          <w:cantSplit/>
          <w:jc w:val="center"/>
        </w:trPr>
        <w:tc>
          <w:tcPr>
            <w:tcW w:w="1809" w:type="dxa"/>
            <w:tcBorders>
              <w:top w:val="single" w:sz="4" w:space="0" w:color="auto"/>
              <w:left w:val="single" w:sz="4" w:space="0" w:color="auto"/>
              <w:bottom w:val="single" w:sz="4" w:space="0" w:color="auto"/>
              <w:right w:val="single" w:sz="4" w:space="0" w:color="auto"/>
            </w:tcBorders>
            <w:vAlign w:val="center"/>
          </w:tcPr>
          <w:p w14:paraId="5E1C3FAF" w14:textId="77777777" w:rsidR="00E50557" w:rsidRPr="00AC2B1E" w:rsidRDefault="00E50557" w:rsidP="00E50557">
            <w:pPr>
              <w:pStyle w:val="TAL"/>
              <w:rPr>
                <w:rFonts w:ascii="Times New Roman" w:hAnsi="Times New Roman"/>
                <w:sz w:val="22"/>
                <w:szCs w:val="22"/>
                <w:lang w:eastAsia="zh-CN"/>
              </w:rPr>
            </w:pPr>
            <w:r w:rsidRPr="00AC2B1E">
              <w:rPr>
                <w:rFonts w:ascii="Times New Roman" w:hAnsi="Times New Roman" w:hint="eastAsia"/>
                <w:sz w:val="22"/>
                <w:szCs w:val="22"/>
                <w:lang w:eastAsia="zh-CN"/>
              </w:rPr>
              <w:t>Blockage</w:t>
            </w:r>
          </w:p>
        </w:tc>
        <w:tc>
          <w:tcPr>
            <w:tcW w:w="8048" w:type="dxa"/>
            <w:tcBorders>
              <w:top w:val="single" w:sz="4" w:space="0" w:color="auto"/>
              <w:left w:val="single" w:sz="4" w:space="0" w:color="auto"/>
              <w:bottom w:val="single" w:sz="4" w:space="0" w:color="auto"/>
              <w:right w:val="single" w:sz="4" w:space="0" w:color="auto"/>
            </w:tcBorders>
            <w:vAlign w:val="center"/>
          </w:tcPr>
          <w:p w14:paraId="7CC410B6" w14:textId="77777777" w:rsidR="00E50557" w:rsidRPr="00AC2B1E" w:rsidRDefault="00062C46" w:rsidP="009676A6">
            <w:pPr>
              <w:pStyle w:val="TAL"/>
              <w:rPr>
                <w:rFonts w:ascii="Times New Roman" w:hAnsi="Times New Roman"/>
                <w:sz w:val="22"/>
                <w:szCs w:val="22"/>
                <w:lang w:eastAsia="zh-CN"/>
              </w:rPr>
            </w:pPr>
            <w:r>
              <w:rPr>
                <w:rFonts w:ascii="Times New Roman" w:hAnsi="Times New Roman"/>
                <w:sz w:val="22"/>
                <w:szCs w:val="22"/>
                <w:lang w:eastAsia="zh-CN"/>
              </w:rPr>
              <w:t xml:space="preserve">With/without </w:t>
            </w:r>
            <w:r w:rsidR="006C633C">
              <w:rPr>
                <w:rFonts w:ascii="Times New Roman" w:hAnsi="Times New Roman"/>
                <w:sz w:val="22"/>
                <w:szCs w:val="22"/>
                <w:lang w:eastAsia="zh-CN"/>
              </w:rPr>
              <w:t>blockage</w:t>
            </w:r>
          </w:p>
        </w:tc>
      </w:tr>
      <w:tr w:rsidR="00AC2B1E" w:rsidRPr="00AC2B1E" w14:paraId="4B82D5A5" w14:textId="77777777" w:rsidTr="00F10F44">
        <w:trPr>
          <w:cantSplit/>
          <w:jc w:val="center"/>
        </w:trPr>
        <w:tc>
          <w:tcPr>
            <w:tcW w:w="1809" w:type="dxa"/>
            <w:tcBorders>
              <w:top w:val="single" w:sz="4" w:space="0" w:color="auto"/>
              <w:left w:val="single" w:sz="4" w:space="0" w:color="auto"/>
              <w:bottom w:val="single" w:sz="4" w:space="0" w:color="auto"/>
              <w:right w:val="single" w:sz="4" w:space="0" w:color="auto"/>
            </w:tcBorders>
            <w:vAlign w:val="center"/>
          </w:tcPr>
          <w:p w14:paraId="163E77CD" w14:textId="77777777" w:rsidR="00E50557" w:rsidRPr="00AC2B1E" w:rsidRDefault="00E50557" w:rsidP="00E50557">
            <w:pPr>
              <w:pStyle w:val="TAL"/>
              <w:rPr>
                <w:rFonts w:ascii="Times New Roman" w:hAnsi="Times New Roman"/>
                <w:sz w:val="22"/>
                <w:szCs w:val="22"/>
                <w:lang w:eastAsia="zh-CN"/>
              </w:rPr>
            </w:pPr>
            <w:r w:rsidRPr="00AC2B1E">
              <w:rPr>
                <w:rFonts w:ascii="Times New Roman" w:hAnsi="Times New Roman" w:hint="eastAsia"/>
                <w:sz w:val="22"/>
                <w:szCs w:val="22"/>
                <w:lang w:eastAsia="zh-CN"/>
              </w:rPr>
              <w:t>S</w:t>
            </w:r>
            <w:r w:rsidRPr="00AC2B1E">
              <w:rPr>
                <w:rFonts w:ascii="Times New Roman" w:hAnsi="Times New Roman"/>
                <w:sz w:val="22"/>
                <w:szCs w:val="22"/>
                <w:lang w:eastAsia="zh-CN"/>
              </w:rPr>
              <w:t>imulation time</w:t>
            </w:r>
          </w:p>
        </w:tc>
        <w:tc>
          <w:tcPr>
            <w:tcW w:w="8048" w:type="dxa"/>
            <w:tcBorders>
              <w:top w:val="single" w:sz="4" w:space="0" w:color="auto"/>
              <w:left w:val="single" w:sz="4" w:space="0" w:color="auto"/>
              <w:bottom w:val="single" w:sz="4" w:space="0" w:color="auto"/>
              <w:right w:val="single" w:sz="4" w:space="0" w:color="auto"/>
            </w:tcBorders>
            <w:vAlign w:val="center"/>
          </w:tcPr>
          <w:p w14:paraId="7586B2B6" w14:textId="77777777" w:rsidR="00E50557" w:rsidRPr="00AC2B1E" w:rsidRDefault="000D39ED" w:rsidP="00E50557">
            <w:pPr>
              <w:pStyle w:val="TAL"/>
              <w:rPr>
                <w:rFonts w:ascii="Times New Roman" w:hAnsi="Times New Roman"/>
                <w:sz w:val="22"/>
                <w:szCs w:val="22"/>
                <w:lang w:eastAsia="zh-CN"/>
              </w:rPr>
            </w:pPr>
            <w:r>
              <w:rPr>
                <w:rFonts w:ascii="Times New Roman" w:hAnsi="Times New Roman"/>
                <w:sz w:val="22"/>
                <w:szCs w:val="22"/>
                <w:lang w:eastAsia="zh-CN"/>
              </w:rPr>
              <w:t>15</w:t>
            </w:r>
            <w:r w:rsidR="00EB3B31">
              <w:rPr>
                <w:rFonts w:ascii="Times New Roman" w:hAnsi="Times New Roman"/>
                <w:sz w:val="22"/>
                <w:szCs w:val="22"/>
                <w:lang w:eastAsia="zh-CN"/>
              </w:rPr>
              <w:t>00/</w:t>
            </w:r>
            <w:r>
              <w:rPr>
                <w:rFonts w:ascii="Times New Roman" w:hAnsi="Times New Roman" w:hint="eastAsia"/>
                <w:sz w:val="22"/>
                <w:szCs w:val="22"/>
                <w:lang w:eastAsia="zh-CN"/>
              </w:rPr>
              <w:t>30</w:t>
            </w:r>
            <w:r w:rsidR="00E50557" w:rsidRPr="00AC2B1E">
              <w:rPr>
                <w:rFonts w:ascii="Times New Roman" w:hAnsi="Times New Roman" w:hint="eastAsia"/>
                <w:sz w:val="22"/>
                <w:szCs w:val="22"/>
                <w:lang w:eastAsia="zh-CN"/>
              </w:rPr>
              <w:t>0</w:t>
            </w:r>
            <w:r w:rsidR="00E50557" w:rsidRPr="00AC2B1E">
              <w:rPr>
                <w:rFonts w:ascii="Times New Roman" w:hAnsi="Times New Roman"/>
                <w:sz w:val="22"/>
                <w:szCs w:val="22"/>
                <w:lang w:eastAsia="zh-CN"/>
              </w:rPr>
              <w:t>0 TTI</w:t>
            </w:r>
          </w:p>
        </w:tc>
      </w:tr>
      <w:tr w:rsidR="00E50557" w:rsidRPr="00AC2B1E" w14:paraId="23D2103A" w14:textId="77777777" w:rsidTr="00F10F44">
        <w:trPr>
          <w:cantSplit/>
          <w:trHeight w:val="138"/>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14:paraId="754AF993" w14:textId="77777777" w:rsidR="00E50557" w:rsidRPr="00AC2B1E" w:rsidRDefault="00E50557" w:rsidP="00E50557">
            <w:pPr>
              <w:pStyle w:val="TAL"/>
              <w:rPr>
                <w:rFonts w:ascii="Times New Roman" w:hAnsi="Times New Roman"/>
                <w:sz w:val="22"/>
                <w:szCs w:val="22"/>
              </w:rPr>
            </w:pPr>
            <w:r w:rsidRPr="00AC2B1E">
              <w:rPr>
                <w:rFonts w:ascii="Times New Roman" w:hAnsi="Times New Roman"/>
                <w:sz w:val="22"/>
                <w:szCs w:val="22"/>
                <w:lang w:eastAsia="zh-CN"/>
              </w:rPr>
              <w:t>Metrics</w:t>
            </w:r>
          </w:p>
        </w:tc>
        <w:tc>
          <w:tcPr>
            <w:tcW w:w="8048" w:type="dxa"/>
            <w:tcBorders>
              <w:top w:val="single" w:sz="4" w:space="0" w:color="auto"/>
              <w:left w:val="single" w:sz="4" w:space="0" w:color="auto"/>
              <w:bottom w:val="single" w:sz="4" w:space="0" w:color="auto"/>
              <w:right w:val="single" w:sz="4" w:space="0" w:color="auto"/>
            </w:tcBorders>
            <w:vAlign w:val="center"/>
            <w:hideMark/>
          </w:tcPr>
          <w:p w14:paraId="5855660D" w14:textId="77777777" w:rsidR="006068D0" w:rsidRPr="006068D0" w:rsidRDefault="006068D0" w:rsidP="006068D0">
            <w:pPr>
              <w:pStyle w:val="TAL"/>
              <w:numPr>
                <w:ilvl w:val="0"/>
                <w:numId w:val="14"/>
              </w:numPr>
              <w:rPr>
                <w:rFonts w:ascii="Times New Roman" w:hAnsi="Times New Roman"/>
                <w:sz w:val="22"/>
                <w:szCs w:val="22"/>
                <w:lang w:eastAsia="zh-CN"/>
              </w:rPr>
            </w:pPr>
            <w:r w:rsidRPr="006068D0">
              <w:rPr>
                <w:rFonts w:ascii="Times New Roman" w:hAnsi="Times New Roman"/>
                <w:sz w:val="22"/>
                <w:szCs w:val="22"/>
                <w:lang w:eastAsia="zh-CN"/>
              </w:rPr>
              <w:t>CDF of coupling loss (serving cell)</w:t>
            </w:r>
          </w:p>
          <w:p w14:paraId="5F38DF0E" w14:textId="77777777" w:rsidR="00E50557" w:rsidRPr="006068D0" w:rsidRDefault="006068D0" w:rsidP="006068D0">
            <w:pPr>
              <w:pStyle w:val="TAL"/>
              <w:numPr>
                <w:ilvl w:val="0"/>
                <w:numId w:val="14"/>
              </w:numPr>
              <w:rPr>
                <w:rFonts w:ascii="Times New Roman" w:hAnsi="Times New Roman"/>
                <w:sz w:val="22"/>
                <w:szCs w:val="22"/>
                <w:lang w:eastAsia="zh-CN"/>
              </w:rPr>
            </w:pPr>
            <w:r>
              <w:rPr>
                <w:rFonts w:ascii="Times New Roman" w:hAnsi="Times New Roman"/>
                <w:sz w:val="22"/>
                <w:szCs w:val="22"/>
                <w:lang w:eastAsia="zh-CN"/>
              </w:rPr>
              <w:t>Geometry</w:t>
            </w:r>
            <w:r w:rsidRPr="006068D0">
              <w:rPr>
                <w:rFonts w:ascii="Times New Roman" w:hAnsi="Times New Roman"/>
                <w:sz w:val="22"/>
                <w:szCs w:val="22"/>
                <w:lang w:eastAsia="zh-CN"/>
              </w:rPr>
              <w:t xml:space="preserve"> before receiver – determined from RSRP (formula) from CRS port 0 </w:t>
            </w:r>
          </w:p>
        </w:tc>
      </w:tr>
    </w:tbl>
    <w:p w14:paraId="4CC54960" w14:textId="77777777" w:rsidR="001F4442" w:rsidRPr="00AC2B1E" w:rsidRDefault="001F4442" w:rsidP="001F4442">
      <w:pPr>
        <w:rPr>
          <w:rFonts w:eastAsia="宋体"/>
          <w:sz w:val="22"/>
          <w:lang w:eastAsia="zh-CN"/>
        </w:rPr>
      </w:pPr>
    </w:p>
    <w:p w14:paraId="04CD5E96" w14:textId="77777777" w:rsidR="001F4442" w:rsidRDefault="001F4442" w:rsidP="001F4442">
      <w:pPr>
        <w:rPr>
          <w:rFonts w:eastAsia="宋体"/>
          <w:noProof w:val="0"/>
          <w:sz w:val="22"/>
          <w:szCs w:val="22"/>
        </w:rPr>
      </w:pPr>
    </w:p>
    <w:p w14:paraId="17F0BDBD" w14:textId="77777777" w:rsidR="00A6699D" w:rsidRDefault="00A6699D" w:rsidP="001F4442">
      <w:pPr>
        <w:rPr>
          <w:rFonts w:eastAsia="宋体"/>
          <w:noProof w:val="0"/>
          <w:sz w:val="22"/>
          <w:szCs w:val="22"/>
        </w:rPr>
      </w:pPr>
    </w:p>
    <w:p w14:paraId="09ABC7DE" w14:textId="77777777" w:rsidR="002319C8" w:rsidRPr="00AC2B1E" w:rsidRDefault="00453D55" w:rsidP="002319C8">
      <w:pPr>
        <w:pStyle w:val="TH"/>
        <w:spacing w:before="0" w:after="120"/>
        <w:rPr>
          <w:sz w:val="21"/>
          <w:szCs w:val="21"/>
        </w:rPr>
      </w:pPr>
      <w:r>
        <w:rPr>
          <w:sz w:val="21"/>
          <w:szCs w:val="21"/>
        </w:rPr>
        <w:lastRenderedPageBreak/>
        <w:t>Table A-</w:t>
      </w:r>
      <w:r w:rsidR="002319C8">
        <w:rPr>
          <w:sz w:val="21"/>
          <w:szCs w:val="21"/>
        </w:rPr>
        <w:t>V</w:t>
      </w:r>
      <w:r w:rsidR="002319C8" w:rsidRPr="00AC2B1E">
        <w:rPr>
          <w:sz w:val="21"/>
          <w:szCs w:val="21"/>
        </w:rPr>
        <w:t xml:space="preserve">: Simulation assumptions for </w:t>
      </w:r>
      <w:r w:rsidR="002319C8">
        <w:rPr>
          <w:sz w:val="21"/>
          <w:szCs w:val="21"/>
        </w:rPr>
        <w:t>NR-MIMO phase3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8048"/>
      </w:tblGrid>
      <w:tr w:rsidR="002319C8" w:rsidRPr="00AC2B1E" w14:paraId="65936232" w14:textId="77777777" w:rsidTr="00F10F44">
        <w:trPr>
          <w:cantSplit/>
          <w:jc w:val="center"/>
        </w:trPr>
        <w:tc>
          <w:tcPr>
            <w:tcW w:w="1809"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E1F38B6" w14:textId="77777777" w:rsidR="002319C8" w:rsidRPr="00AC2B1E" w:rsidRDefault="002319C8" w:rsidP="00F10F44">
            <w:pPr>
              <w:pStyle w:val="TAH"/>
              <w:rPr>
                <w:rFonts w:ascii="Times New Roman" w:hAnsi="Times New Roman"/>
                <w:sz w:val="22"/>
                <w:szCs w:val="22"/>
              </w:rPr>
            </w:pPr>
            <w:r w:rsidRPr="00AC2B1E">
              <w:rPr>
                <w:rFonts w:ascii="Times New Roman" w:hAnsi="Times New Roman"/>
                <w:sz w:val="22"/>
                <w:szCs w:val="22"/>
              </w:rPr>
              <w:t>Parameter</w:t>
            </w:r>
          </w:p>
        </w:tc>
        <w:tc>
          <w:tcPr>
            <w:tcW w:w="8048"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ECF6646" w14:textId="77777777" w:rsidR="002319C8" w:rsidRPr="00AC2B1E" w:rsidRDefault="002319C8" w:rsidP="00F10F44">
            <w:pPr>
              <w:pStyle w:val="TAH"/>
              <w:rPr>
                <w:rFonts w:ascii="Times New Roman" w:hAnsi="Times New Roman"/>
                <w:sz w:val="22"/>
                <w:szCs w:val="22"/>
              </w:rPr>
            </w:pPr>
            <w:r w:rsidRPr="00AC2B1E">
              <w:rPr>
                <w:rFonts w:ascii="Times New Roman" w:hAnsi="Times New Roman"/>
                <w:sz w:val="22"/>
                <w:szCs w:val="22"/>
              </w:rPr>
              <w:t>Values</w:t>
            </w:r>
          </w:p>
        </w:tc>
      </w:tr>
      <w:tr w:rsidR="002319C8" w:rsidRPr="00AC2B1E" w14:paraId="25D245A3" w14:textId="77777777" w:rsidTr="00F10F44">
        <w:trPr>
          <w:cantSplit/>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14:paraId="622AFF0A" w14:textId="77777777" w:rsidR="002319C8" w:rsidRPr="00AC2B1E" w:rsidRDefault="002319C8" w:rsidP="00F10F44">
            <w:pPr>
              <w:pStyle w:val="TAL"/>
              <w:rPr>
                <w:rFonts w:ascii="Times New Roman" w:hAnsi="Times New Roman"/>
                <w:sz w:val="22"/>
                <w:szCs w:val="22"/>
              </w:rPr>
            </w:pPr>
            <w:r w:rsidRPr="00AC2B1E">
              <w:rPr>
                <w:rFonts w:ascii="Times New Roman" w:hAnsi="Times New Roman"/>
                <w:sz w:val="22"/>
                <w:szCs w:val="22"/>
              </w:rPr>
              <w:t>Scenarios</w:t>
            </w:r>
          </w:p>
        </w:tc>
        <w:tc>
          <w:tcPr>
            <w:tcW w:w="8048" w:type="dxa"/>
            <w:tcBorders>
              <w:top w:val="single" w:sz="4" w:space="0" w:color="auto"/>
              <w:left w:val="single" w:sz="4" w:space="0" w:color="auto"/>
              <w:bottom w:val="single" w:sz="4" w:space="0" w:color="auto"/>
              <w:right w:val="single" w:sz="4" w:space="0" w:color="auto"/>
            </w:tcBorders>
            <w:vAlign w:val="center"/>
            <w:hideMark/>
          </w:tcPr>
          <w:p w14:paraId="26870B89" w14:textId="77777777" w:rsidR="002319C8" w:rsidRPr="00AC2B1E" w:rsidRDefault="003B247C" w:rsidP="00F10F44">
            <w:pPr>
              <w:pStyle w:val="TAL"/>
              <w:rPr>
                <w:rFonts w:ascii="Times New Roman" w:hAnsi="Times New Roman"/>
                <w:sz w:val="22"/>
                <w:szCs w:val="22"/>
              </w:rPr>
            </w:pPr>
            <w:r>
              <w:rPr>
                <w:rFonts w:ascii="Times New Roman" w:hAnsi="Times New Roman"/>
                <w:sz w:val="22"/>
                <w:szCs w:val="22"/>
              </w:rPr>
              <w:t>5G</w:t>
            </w:r>
            <w:r w:rsidR="006F1D05">
              <w:rPr>
                <w:rFonts w:ascii="Times New Roman" w:hAnsi="Times New Roman"/>
                <w:sz w:val="22"/>
                <w:szCs w:val="22"/>
              </w:rPr>
              <w:t>-UMa</w:t>
            </w:r>
          </w:p>
        </w:tc>
      </w:tr>
      <w:tr w:rsidR="002319C8" w:rsidRPr="00AC2B1E" w14:paraId="3C0635A7" w14:textId="77777777" w:rsidTr="00F10F44">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0EC640E8" w14:textId="77777777" w:rsidR="002319C8" w:rsidRPr="00AC2B1E" w:rsidRDefault="002319C8" w:rsidP="00F10F44">
            <w:pPr>
              <w:pStyle w:val="TAL"/>
              <w:rPr>
                <w:rFonts w:ascii="Times New Roman" w:hAnsi="Times New Roman"/>
                <w:sz w:val="22"/>
                <w:szCs w:val="22"/>
              </w:rPr>
            </w:pPr>
            <w:r w:rsidRPr="00AC2B1E">
              <w:rPr>
                <w:rFonts w:ascii="Times New Roman" w:hAnsi="Times New Roman"/>
                <w:sz w:val="22"/>
                <w:szCs w:val="22"/>
              </w:rPr>
              <w:t>Carrier Frequency</w:t>
            </w:r>
          </w:p>
        </w:tc>
        <w:tc>
          <w:tcPr>
            <w:tcW w:w="8048" w:type="dxa"/>
            <w:tcBorders>
              <w:top w:val="single" w:sz="4" w:space="0" w:color="auto"/>
              <w:left w:val="single" w:sz="4" w:space="0" w:color="auto"/>
              <w:bottom w:val="single" w:sz="4" w:space="0" w:color="auto"/>
              <w:right w:val="single" w:sz="4" w:space="0" w:color="auto"/>
            </w:tcBorders>
            <w:hideMark/>
          </w:tcPr>
          <w:p w14:paraId="66B4AAB8" w14:textId="77777777" w:rsidR="002319C8" w:rsidRPr="00AC2B1E" w:rsidRDefault="002319C8" w:rsidP="00F10F44">
            <w:pPr>
              <w:pStyle w:val="TAL"/>
              <w:rPr>
                <w:rFonts w:ascii="Times New Roman" w:hAnsi="Times New Roman"/>
                <w:sz w:val="22"/>
                <w:szCs w:val="22"/>
              </w:rPr>
            </w:pPr>
            <w:r w:rsidRPr="00AC2B1E">
              <w:rPr>
                <w:rFonts w:ascii="Times New Roman" w:hAnsi="Times New Roman"/>
                <w:sz w:val="22"/>
                <w:szCs w:val="22"/>
                <w:lang w:eastAsia="ko-KR"/>
              </w:rPr>
              <w:t>30 GHz</w:t>
            </w:r>
          </w:p>
        </w:tc>
      </w:tr>
      <w:tr w:rsidR="002319C8" w:rsidRPr="00AC2B1E" w14:paraId="37BAFFE0" w14:textId="77777777" w:rsidTr="00F10F44">
        <w:trPr>
          <w:cantSplit/>
          <w:jc w:val="center"/>
        </w:trPr>
        <w:tc>
          <w:tcPr>
            <w:tcW w:w="1809" w:type="dxa"/>
            <w:tcBorders>
              <w:top w:val="single" w:sz="4" w:space="0" w:color="auto"/>
              <w:left w:val="single" w:sz="4" w:space="0" w:color="auto"/>
              <w:bottom w:val="single" w:sz="4" w:space="0" w:color="auto"/>
              <w:right w:val="single" w:sz="4" w:space="0" w:color="auto"/>
            </w:tcBorders>
          </w:tcPr>
          <w:p w14:paraId="55451538" w14:textId="77777777" w:rsidR="002319C8" w:rsidRPr="00AC2B1E" w:rsidRDefault="002319C8" w:rsidP="00F10F44">
            <w:pPr>
              <w:pStyle w:val="TAL"/>
              <w:rPr>
                <w:rFonts w:ascii="Times New Roman" w:hAnsi="Times New Roman"/>
                <w:sz w:val="22"/>
                <w:szCs w:val="22"/>
                <w:lang w:eastAsia="zh-CN"/>
              </w:rPr>
            </w:pPr>
            <w:r w:rsidRPr="00AC2B1E">
              <w:rPr>
                <w:rFonts w:ascii="Times New Roman" w:hAnsi="Times New Roman" w:hint="eastAsia"/>
                <w:sz w:val="22"/>
                <w:szCs w:val="22"/>
                <w:lang w:eastAsia="zh-CN"/>
              </w:rPr>
              <w:t>BS number</w:t>
            </w:r>
          </w:p>
        </w:tc>
        <w:tc>
          <w:tcPr>
            <w:tcW w:w="8048" w:type="dxa"/>
            <w:tcBorders>
              <w:top w:val="single" w:sz="4" w:space="0" w:color="auto"/>
              <w:left w:val="single" w:sz="4" w:space="0" w:color="auto"/>
              <w:bottom w:val="single" w:sz="4" w:space="0" w:color="auto"/>
              <w:right w:val="single" w:sz="4" w:space="0" w:color="auto"/>
            </w:tcBorders>
          </w:tcPr>
          <w:p w14:paraId="564BDF1B" w14:textId="77777777" w:rsidR="002319C8" w:rsidRPr="00AC2B1E" w:rsidRDefault="005F0FEF" w:rsidP="00F10F44">
            <w:pPr>
              <w:pStyle w:val="TAL"/>
              <w:rPr>
                <w:rFonts w:ascii="Times New Roman" w:hAnsi="Times New Roman"/>
                <w:sz w:val="22"/>
                <w:szCs w:val="22"/>
                <w:lang w:eastAsia="zh-CN"/>
              </w:rPr>
            </w:pPr>
            <w:r>
              <w:rPr>
                <w:rFonts w:ascii="Times New Roman" w:hAnsi="Times New Roman"/>
                <w:sz w:val="22"/>
                <w:szCs w:val="22"/>
                <w:lang w:eastAsia="zh-CN"/>
              </w:rPr>
              <w:t>19 sites</w:t>
            </w:r>
          </w:p>
        </w:tc>
      </w:tr>
      <w:tr w:rsidR="002319C8" w:rsidRPr="00AC2B1E" w14:paraId="2AEE0380" w14:textId="77777777" w:rsidTr="00F10F44">
        <w:trPr>
          <w:cantSplit/>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14:paraId="1BF711E3" w14:textId="77777777" w:rsidR="002319C8" w:rsidRPr="00AC2B1E" w:rsidRDefault="002319C8" w:rsidP="00F10F44">
            <w:pPr>
              <w:pStyle w:val="TAL"/>
              <w:rPr>
                <w:rFonts w:ascii="Times New Roman" w:hAnsi="Times New Roman"/>
                <w:sz w:val="22"/>
                <w:szCs w:val="22"/>
              </w:rPr>
            </w:pPr>
            <w:r w:rsidRPr="00AC2B1E">
              <w:rPr>
                <w:rFonts w:ascii="Times New Roman" w:hAnsi="Times New Roman"/>
                <w:sz w:val="22"/>
                <w:szCs w:val="22"/>
              </w:rPr>
              <w:t>BS antenna configurations</w:t>
            </w:r>
          </w:p>
        </w:tc>
        <w:tc>
          <w:tcPr>
            <w:tcW w:w="8048" w:type="dxa"/>
            <w:tcBorders>
              <w:top w:val="single" w:sz="4" w:space="0" w:color="auto"/>
              <w:left w:val="single" w:sz="4" w:space="0" w:color="auto"/>
              <w:bottom w:val="single" w:sz="4" w:space="0" w:color="auto"/>
              <w:right w:val="single" w:sz="4" w:space="0" w:color="auto"/>
            </w:tcBorders>
            <w:vAlign w:val="center"/>
            <w:hideMark/>
          </w:tcPr>
          <w:p w14:paraId="7075FF50" w14:textId="77777777" w:rsidR="00A909EA" w:rsidRPr="00A909EA" w:rsidRDefault="00A909EA" w:rsidP="00A909EA">
            <w:pPr>
              <w:pStyle w:val="TAL"/>
              <w:rPr>
                <w:rFonts w:ascii="Times New Roman" w:hAnsi="Times New Roman"/>
                <w:sz w:val="22"/>
                <w:szCs w:val="22"/>
                <w:lang w:eastAsia="ko-KR"/>
              </w:rPr>
            </w:pPr>
            <w:r w:rsidRPr="00A909EA">
              <w:rPr>
                <w:rFonts w:ascii="Times New Roman" w:hAnsi="Times New Roman"/>
                <w:sz w:val="22"/>
                <w:szCs w:val="22"/>
                <w:lang w:eastAsia="ko-KR"/>
              </w:rPr>
              <w:t>(M,N,P,Mg,Ng) = (4,8,2,2,2)</w:t>
            </w:r>
          </w:p>
          <w:p w14:paraId="79D095B2" w14:textId="77777777" w:rsidR="00A909EA" w:rsidRPr="00A909EA" w:rsidRDefault="00A909EA" w:rsidP="00A909EA">
            <w:pPr>
              <w:pStyle w:val="TAL"/>
              <w:rPr>
                <w:rFonts w:ascii="Times New Roman" w:hAnsi="Times New Roman"/>
                <w:sz w:val="22"/>
                <w:szCs w:val="22"/>
                <w:lang w:eastAsia="ko-KR"/>
              </w:rPr>
            </w:pPr>
            <w:r w:rsidRPr="00A909EA">
              <w:rPr>
                <w:rFonts w:ascii="Times New Roman" w:hAnsi="Times New Roman"/>
                <w:sz w:val="22"/>
                <w:szCs w:val="22"/>
                <w:lang w:eastAsia="ko-KR"/>
              </w:rPr>
              <w:t>(d</w:t>
            </w:r>
            <w:r w:rsidRPr="00060ECF">
              <w:rPr>
                <w:rFonts w:ascii="Times New Roman" w:hAnsi="Times New Roman"/>
                <w:sz w:val="22"/>
                <w:szCs w:val="22"/>
                <w:vertAlign w:val="subscript"/>
                <w:lang w:eastAsia="ko-KR"/>
              </w:rPr>
              <w:t>H</w:t>
            </w:r>
            <w:r w:rsidRPr="00A909EA">
              <w:rPr>
                <w:rFonts w:ascii="Times New Roman" w:hAnsi="Times New Roman"/>
                <w:sz w:val="22"/>
                <w:szCs w:val="22"/>
                <w:lang w:eastAsia="ko-KR"/>
              </w:rPr>
              <w:t>,d</w:t>
            </w:r>
            <w:r w:rsidRPr="00060ECF">
              <w:rPr>
                <w:rFonts w:ascii="Times New Roman" w:hAnsi="Times New Roman"/>
                <w:sz w:val="22"/>
                <w:szCs w:val="22"/>
                <w:vertAlign w:val="subscript"/>
                <w:lang w:eastAsia="ko-KR"/>
              </w:rPr>
              <w:t>V</w:t>
            </w:r>
            <w:r w:rsidRPr="00A909EA">
              <w:rPr>
                <w:rFonts w:ascii="Times New Roman" w:hAnsi="Times New Roman"/>
                <w:sz w:val="22"/>
                <w:szCs w:val="22"/>
                <w:lang w:eastAsia="ko-KR"/>
              </w:rPr>
              <w:t xml:space="preserve">) = (0.5, 0.5)λ </w:t>
            </w:r>
          </w:p>
          <w:p w14:paraId="520BD4C2" w14:textId="357B66DB" w:rsidR="002319C8" w:rsidRPr="00AC2B1E" w:rsidRDefault="006A4238" w:rsidP="00A909EA">
            <w:pPr>
              <w:pStyle w:val="TAL"/>
              <w:rPr>
                <w:rFonts w:ascii="Times New Roman" w:hAnsi="Times New Roman"/>
                <w:sz w:val="22"/>
                <w:szCs w:val="22"/>
                <w:lang w:eastAsia="ko-KR"/>
              </w:rPr>
            </w:pPr>
            <w:r>
              <w:rPr>
                <w:rFonts w:ascii="Times New Roman" w:hAnsi="Times New Roman"/>
                <w:sz w:val="22"/>
                <w:szCs w:val="22"/>
                <w:lang w:eastAsia="ko-KR"/>
              </w:rPr>
              <w:t>(</w:t>
            </w:r>
            <w:r w:rsidRPr="00AC2B1E">
              <w:rPr>
                <w:rFonts w:ascii="Times New Roman" w:hAnsi="Times New Roman"/>
                <w:sz w:val="22"/>
                <w:szCs w:val="22"/>
                <w:lang w:eastAsia="ko-KR"/>
              </w:rPr>
              <w:t>d</w:t>
            </w:r>
            <w:r w:rsidRPr="00AC2B1E">
              <w:rPr>
                <w:rFonts w:ascii="Times New Roman" w:hAnsi="Times New Roman"/>
                <w:sz w:val="22"/>
                <w:szCs w:val="22"/>
                <w:vertAlign w:val="subscript"/>
                <w:lang w:eastAsia="ko-KR"/>
              </w:rPr>
              <w:t>H,g</w:t>
            </w:r>
            <w:r>
              <w:rPr>
                <w:rFonts w:ascii="Times New Roman" w:hAnsi="Times New Roman"/>
                <w:sz w:val="22"/>
                <w:szCs w:val="22"/>
                <w:lang w:eastAsia="ko-KR"/>
              </w:rPr>
              <w:t xml:space="preserve">, </w:t>
            </w:r>
            <w:r w:rsidRPr="00AC2B1E">
              <w:rPr>
                <w:rFonts w:ascii="Times New Roman" w:hAnsi="Times New Roman"/>
                <w:sz w:val="22"/>
                <w:szCs w:val="22"/>
                <w:lang w:eastAsia="ko-KR"/>
              </w:rPr>
              <w:t>d</w:t>
            </w:r>
            <w:r w:rsidRPr="00AC2B1E">
              <w:rPr>
                <w:rFonts w:ascii="Times New Roman" w:hAnsi="Times New Roman"/>
                <w:sz w:val="22"/>
                <w:szCs w:val="22"/>
                <w:vertAlign w:val="subscript"/>
                <w:lang w:eastAsia="ko-KR"/>
              </w:rPr>
              <w:t>V,g</w:t>
            </w:r>
            <w:r w:rsidRPr="00A909EA">
              <w:rPr>
                <w:rFonts w:ascii="Times New Roman" w:hAnsi="Times New Roman"/>
                <w:sz w:val="22"/>
                <w:szCs w:val="22"/>
                <w:lang w:eastAsia="ko-KR"/>
              </w:rPr>
              <w:t>)</w:t>
            </w:r>
            <w:r w:rsidR="00A909EA" w:rsidRPr="00A909EA">
              <w:rPr>
                <w:rFonts w:ascii="Times New Roman" w:hAnsi="Times New Roman"/>
                <w:sz w:val="22"/>
                <w:szCs w:val="22"/>
                <w:lang w:eastAsia="ko-KR"/>
              </w:rPr>
              <w:t xml:space="preserve"> = (4.0, 2.0)λ</w:t>
            </w:r>
          </w:p>
        </w:tc>
      </w:tr>
      <w:tr w:rsidR="002319C8" w:rsidRPr="00AC2B1E" w14:paraId="53BD764A" w14:textId="77777777" w:rsidTr="00F10F44">
        <w:trPr>
          <w:cantSplit/>
          <w:jc w:val="center"/>
        </w:trPr>
        <w:tc>
          <w:tcPr>
            <w:tcW w:w="1809" w:type="dxa"/>
            <w:tcBorders>
              <w:top w:val="single" w:sz="4" w:space="0" w:color="auto"/>
              <w:left w:val="single" w:sz="4" w:space="0" w:color="auto"/>
              <w:bottom w:val="single" w:sz="4" w:space="0" w:color="auto"/>
              <w:right w:val="single" w:sz="4" w:space="0" w:color="auto"/>
            </w:tcBorders>
            <w:vAlign w:val="center"/>
          </w:tcPr>
          <w:p w14:paraId="080903FE" w14:textId="77777777" w:rsidR="002319C8" w:rsidRPr="00AC2B1E" w:rsidRDefault="002319C8" w:rsidP="00F10F44">
            <w:pPr>
              <w:pStyle w:val="TAL"/>
              <w:rPr>
                <w:rFonts w:ascii="Times New Roman" w:hAnsi="Times New Roman"/>
                <w:sz w:val="22"/>
                <w:szCs w:val="22"/>
                <w:lang w:eastAsia="zh-CN"/>
              </w:rPr>
            </w:pPr>
            <w:r w:rsidRPr="00AC2B1E">
              <w:rPr>
                <w:rFonts w:ascii="Times New Roman" w:hAnsi="Times New Roman" w:hint="eastAsia"/>
                <w:sz w:val="22"/>
                <w:szCs w:val="22"/>
                <w:lang w:eastAsia="zh-CN"/>
              </w:rPr>
              <w:t>UE antenna configurations</w:t>
            </w:r>
          </w:p>
        </w:tc>
        <w:tc>
          <w:tcPr>
            <w:tcW w:w="8048" w:type="dxa"/>
            <w:tcBorders>
              <w:top w:val="single" w:sz="4" w:space="0" w:color="auto"/>
              <w:left w:val="single" w:sz="4" w:space="0" w:color="auto"/>
              <w:bottom w:val="single" w:sz="4" w:space="0" w:color="auto"/>
              <w:right w:val="single" w:sz="4" w:space="0" w:color="auto"/>
            </w:tcBorders>
            <w:vAlign w:val="center"/>
          </w:tcPr>
          <w:p w14:paraId="5CEAED7B" w14:textId="77777777" w:rsidR="00A909EA" w:rsidRPr="00A909EA" w:rsidRDefault="00A909EA" w:rsidP="00A909EA">
            <w:pPr>
              <w:pStyle w:val="TAL"/>
              <w:rPr>
                <w:rFonts w:ascii="Times New Roman" w:hAnsi="Times New Roman"/>
                <w:sz w:val="22"/>
                <w:szCs w:val="22"/>
                <w:lang w:eastAsia="ko-KR"/>
              </w:rPr>
            </w:pPr>
            <w:r w:rsidRPr="00A909EA">
              <w:rPr>
                <w:rFonts w:ascii="Times New Roman" w:hAnsi="Times New Roman"/>
                <w:sz w:val="22"/>
                <w:szCs w:val="22"/>
                <w:lang w:eastAsia="ko-KR"/>
              </w:rPr>
              <w:t>(M, N, P, Mg, Ng) = (2, 4, 2, 1, 2); (d</w:t>
            </w:r>
            <w:r w:rsidRPr="00060ECF">
              <w:rPr>
                <w:rFonts w:ascii="Times New Roman" w:hAnsi="Times New Roman"/>
                <w:sz w:val="22"/>
                <w:szCs w:val="22"/>
                <w:vertAlign w:val="subscript"/>
                <w:lang w:eastAsia="ko-KR"/>
              </w:rPr>
              <w:t>V</w:t>
            </w:r>
            <w:r w:rsidRPr="00A909EA">
              <w:rPr>
                <w:rFonts w:ascii="Times New Roman" w:hAnsi="Times New Roman"/>
                <w:sz w:val="22"/>
                <w:szCs w:val="22"/>
                <w:lang w:eastAsia="ko-KR"/>
              </w:rPr>
              <w:t>,d</w:t>
            </w:r>
            <w:r w:rsidRPr="00060ECF">
              <w:rPr>
                <w:rFonts w:ascii="Times New Roman" w:hAnsi="Times New Roman"/>
                <w:sz w:val="22"/>
                <w:szCs w:val="22"/>
                <w:vertAlign w:val="subscript"/>
                <w:lang w:eastAsia="ko-KR"/>
              </w:rPr>
              <w:t>H</w:t>
            </w:r>
            <w:r w:rsidR="00060ECF">
              <w:rPr>
                <w:rFonts w:ascii="Times New Roman" w:hAnsi="Times New Roman"/>
                <w:sz w:val="22"/>
                <w:szCs w:val="22"/>
                <w:lang w:eastAsia="ko-KR"/>
              </w:rPr>
              <w:t>) = (0.5, 0.5)λ. (</w:t>
            </w:r>
            <w:r w:rsidR="00707FAC" w:rsidRPr="00AC2B1E">
              <w:rPr>
                <w:rFonts w:ascii="Times New Roman" w:hAnsi="Times New Roman"/>
                <w:sz w:val="22"/>
                <w:szCs w:val="22"/>
                <w:lang w:eastAsia="ko-KR"/>
              </w:rPr>
              <w:t>d</w:t>
            </w:r>
            <w:r w:rsidR="00707FAC" w:rsidRPr="00AC2B1E">
              <w:rPr>
                <w:rFonts w:ascii="Times New Roman" w:hAnsi="Times New Roman"/>
                <w:sz w:val="22"/>
                <w:szCs w:val="22"/>
                <w:vertAlign w:val="subscript"/>
                <w:lang w:eastAsia="ko-KR"/>
              </w:rPr>
              <w:t>H,g</w:t>
            </w:r>
            <w:r w:rsidR="00707FAC">
              <w:rPr>
                <w:rFonts w:ascii="Times New Roman" w:hAnsi="Times New Roman"/>
                <w:sz w:val="22"/>
                <w:szCs w:val="22"/>
                <w:lang w:eastAsia="ko-KR"/>
              </w:rPr>
              <w:t xml:space="preserve">, </w:t>
            </w:r>
            <w:r w:rsidR="00707FAC" w:rsidRPr="00AC2B1E">
              <w:rPr>
                <w:rFonts w:ascii="Times New Roman" w:hAnsi="Times New Roman"/>
                <w:sz w:val="22"/>
                <w:szCs w:val="22"/>
                <w:lang w:eastAsia="ko-KR"/>
              </w:rPr>
              <w:t>d</w:t>
            </w:r>
            <w:r w:rsidR="00707FAC" w:rsidRPr="00AC2B1E">
              <w:rPr>
                <w:rFonts w:ascii="Times New Roman" w:hAnsi="Times New Roman"/>
                <w:sz w:val="22"/>
                <w:szCs w:val="22"/>
                <w:vertAlign w:val="subscript"/>
                <w:lang w:eastAsia="ko-KR"/>
              </w:rPr>
              <w:t>V,g</w:t>
            </w:r>
            <w:r w:rsidRPr="00A909EA">
              <w:rPr>
                <w:rFonts w:ascii="Times New Roman" w:hAnsi="Times New Roman"/>
                <w:sz w:val="22"/>
                <w:szCs w:val="22"/>
                <w:lang w:eastAsia="ko-KR"/>
              </w:rPr>
              <w:t>) = (0, 0)λ. Θ</w:t>
            </w:r>
            <w:r w:rsidRPr="00F31101">
              <w:rPr>
                <w:rFonts w:ascii="Times New Roman" w:hAnsi="Times New Roman"/>
                <w:sz w:val="22"/>
                <w:szCs w:val="22"/>
                <w:vertAlign w:val="subscript"/>
                <w:lang w:eastAsia="ko-KR"/>
              </w:rPr>
              <w:t>mg,ng</w:t>
            </w:r>
            <w:r w:rsidRPr="00A909EA">
              <w:rPr>
                <w:rFonts w:ascii="Times New Roman" w:hAnsi="Times New Roman"/>
                <w:sz w:val="22"/>
                <w:szCs w:val="22"/>
                <w:lang w:eastAsia="ko-KR"/>
              </w:rPr>
              <w:t>=90; Ω</w:t>
            </w:r>
            <w:r w:rsidRPr="00F31101">
              <w:rPr>
                <w:rFonts w:ascii="Times New Roman" w:hAnsi="Times New Roman"/>
                <w:sz w:val="22"/>
                <w:szCs w:val="22"/>
                <w:vertAlign w:val="subscript"/>
                <w:lang w:eastAsia="ko-KR"/>
              </w:rPr>
              <w:t>0,1</w:t>
            </w:r>
            <w:r w:rsidRPr="00A909EA">
              <w:rPr>
                <w:rFonts w:ascii="Times New Roman" w:hAnsi="Times New Roman"/>
                <w:sz w:val="22"/>
                <w:szCs w:val="22"/>
                <w:lang w:eastAsia="ko-KR"/>
              </w:rPr>
              <w:t>=Ω</w:t>
            </w:r>
            <w:r w:rsidRPr="00F31101">
              <w:rPr>
                <w:rFonts w:ascii="Times New Roman" w:hAnsi="Times New Roman"/>
                <w:sz w:val="22"/>
                <w:szCs w:val="22"/>
                <w:vertAlign w:val="subscript"/>
                <w:lang w:eastAsia="ko-KR"/>
              </w:rPr>
              <w:t>0,0</w:t>
            </w:r>
            <w:r w:rsidRPr="00A909EA">
              <w:rPr>
                <w:rFonts w:ascii="Times New Roman" w:hAnsi="Times New Roman"/>
                <w:sz w:val="22"/>
                <w:szCs w:val="22"/>
                <w:lang w:eastAsia="ko-KR"/>
              </w:rPr>
              <w:t>+180;</w:t>
            </w:r>
          </w:p>
          <w:p w14:paraId="3BA56917" w14:textId="77777777" w:rsidR="002319C8" w:rsidRPr="00AC2B1E" w:rsidRDefault="00A909EA" w:rsidP="00A909EA">
            <w:pPr>
              <w:pStyle w:val="TAL"/>
              <w:rPr>
                <w:rFonts w:ascii="Times New Roman" w:eastAsiaTheme="minorEastAsia" w:hAnsi="Times New Roman"/>
                <w:sz w:val="22"/>
                <w:szCs w:val="22"/>
                <w:lang w:eastAsia="ja-JP"/>
              </w:rPr>
            </w:pPr>
            <w:r w:rsidRPr="00A909EA">
              <w:rPr>
                <w:rFonts w:ascii="Times New Roman" w:hAnsi="Times New Roman"/>
                <w:sz w:val="22"/>
                <w:szCs w:val="22"/>
                <w:lang w:eastAsia="ko-KR"/>
              </w:rPr>
              <w:t>Notes: the polarization angles are 0 and 90</w:t>
            </w:r>
          </w:p>
        </w:tc>
      </w:tr>
      <w:tr w:rsidR="007E2E42" w:rsidRPr="00AC2B1E" w14:paraId="1DCBA081" w14:textId="77777777" w:rsidTr="00F10F44">
        <w:trPr>
          <w:cantSplit/>
          <w:jc w:val="center"/>
        </w:trPr>
        <w:tc>
          <w:tcPr>
            <w:tcW w:w="1809" w:type="dxa"/>
            <w:tcBorders>
              <w:top w:val="single" w:sz="4" w:space="0" w:color="auto"/>
              <w:left w:val="single" w:sz="4" w:space="0" w:color="auto"/>
              <w:bottom w:val="single" w:sz="4" w:space="0" w:color="auto"/>
              <w:right w:val="single" w:sz="4" w:space="0" w:color="auto"/>
            </w:tcBorders>
            <w:vAlign w:val="center"/>
          </w:tcPr>
          <w:p w14:paraId="68820B9C" w14:textId="64ACB45F" w:rsidR="007E2E42" w:rsidRPr="007E2E42" w:rsidRDefault="00673781" w:rsidP="00F10F44">
            <w:pPr>
              <w:pStyle w:val="TAL"/>
              <w:rPr>
                <w:rFonts w:ascii="Times New Roman" w:hAnsi="Times New Roman"/>
                <w:sz w:val="22"/>
                <w:szCs w:val="22"/>
                <w:lang w:eastAsia="zh-CN"/>
              </w:rPr>
            </w:pPr>
            <w:r>
              <w:rPr>
                <w:rFonts w:ascii="Times New Roman" w:hAnsi="Times New Roman"/>
                <w:sz w:val="22"/>
                <w:szCs w:val="22"/>
                <w:lang w:eastAsia="zh-CN"/>
              </w:rPr>
              <w:t xml:space="preserve">Beam sweeping </w:t>
            </w:r>
            <w:r>
              <w:rPr>
                <w:rFonts w:ascii="Times New Roman" w:hAnsi="Times New Roman" w:hint="eastAsia"/>
                <w:sz w:val="22"/>
                <w:szCs w:val="22"/>
                <w:lang w:eastAsia="zh-CN"/>
              </w:rPr>
              <w:t>u</w:t>
            </w:r>
            <w:r w:rsidR="007E2E42">
              <w:rPr>
                <w:rFonts w:ascii="Times New Roman" w:hAnsi="Times New Roman" w:hint="eastAsia"/>
                <w:sz w:val="22"/>
                <w:szCs w:val="22"/>
                <w:lang w:eastAsia="zh-CN"/>
              </w:rPr>
              <w:t>pdating interval</w:t>
            </w:r>
          </w:p>
        </w:tc>
        <w:tc>
          <w:tcPr>
            <w:tcW w:w="8048" w:type="dxa"/>
            <w:tcBorders>
              <w:top w:val="single" w:sz="4" w:space="0" w:color="auto"/>
              <w:left w:val="single" w:sz="4" w:space="0" w:color="auto"/>
              <w:bottom w:val="single" w:sz="4" w:space="0" w:color="auto"/>
              <w:right w:val="single" w:sz="4" w:space="0" w:color="auto"/>
            </w:tcBorders>
            <w:vAlign w:val="center"/>
          </w:tcPr>
          <w:p w14:paraId="60043E01" w14:textId="77777777" w:rsidR="007E2E42" w:rsidRDefault="007E2E42" w:rsidP="00F10F44">
            <w:pPr>
              <w:pStyle w:val="TAL"/>
              <w:rPr>
                <w:rFonts w:ascii="Times New Roman" w:hAnsi="Times New Roman"/>
                <w:sz w:val="22"/>
                <w:szCs w:val="22"/>
                <w:lang w:eastAsia="zh-CN"/>
              </w:rPr>
            </w:pPr>
            <w:r>
              <w:rPr>
                <w:rFonts w:ascii="Times New Roman" w:hAnsi="Times New Roman" w:hint="eastAsia"/>
                <w:sz w:val="22"/>
                <w:szCs w:val="22"/>
                <w:lang w:eastAsia="zh-CN"/>
              </w:rPr>
              <w:t>500TTI</w:t>
            </w:r>
          </w:p>
        </w:tc>
      </w:tr>
      <w:tr w:rsidR="009E235E" w:rsidRPr="00AC2B1E" w14:paraId="7E7D71C9" w14:textId="77777777" w:rsidTr="00F10F44">
        <w:trPr>
          <w:cantSplit/>
          <w:jc w:val="center"/>
        </w:trPr>
        <w:tc>
          <w:tcPr>
            <w:tcW w:w="1809" w:type="dxa"/>
            <w:tcBorders>
              <w:top w:val="single" w:sz="4" w:space="0" w:color="auto"/>
              <w:left w:val="single" w:sz="4" w:space="0" w:color="auto"/>
              <w:bottom w:val="single" w:sz="4" w:space="0" w:color="auto"/>
              <w:right w:val="single" w:sz="4" w:space="0" w:color="auto"/>
            </w:tcBorders>
            <w:vAlign w:val="center"/>
          </w:tcPr>
          <w:p w14:paraId="27D93D2C" w14:textId="77777777" w:rsidR="009E235E" w:rsidRPr="00AC2B1E" w:rsidRDefault="009E235E" w:rsidP="00F10F44">
            <w:pPr>
              <w:pStyle w:val="TAL"/>
              <w:rPr>
                <w:rFonts w:ascii="Times New Roman" w:hAnsi="Times New Roman"/>
                <w:sz w:val="22"/>
                <w:szCs w:val="22"/>
                <w:lang w:eastAsia="zh-CN"/>
              </w:rPr>
            </w:pPr>
            <w:r>
              <w:rPr>
                <w:rFonts w:ascii="Times New Roman" w:hAnsi="Times New Roman" w:hint="eastAsia"/>
                <w:sz w:val="22"/>
                <w:szCs w:val="22"/>
                <w:lang w:eastAsia="zh-CN"/>
              </w:rPr>
              <w:t>UE wrap around</w:t>
            </w:r>
          </w:p>
        </w:tc>
        <w:tc>
          <w:tcPr>
            <w:tcW w:w="8048" w:type="dxa"/>
            <w:tcBorders>
              <w:top w:val="single" w:sz="4" w:space="0" w:color="auto"/>
              <w:left w:val="single" w:sz="4" w:space="0" w:color="auto"/>
              <w:bottom w:val="single" w:sz="4" w:space="0" w:color="auto"/>
              <w:right w:val="single" w:sz="4" w:space="0" w:color="auto"/>
            </w:tcBorders>
            <w:vAlign w:val="center"/>
          </w:tcPr>
          <w:p w14:paraId="540C7F53" w14:textId="77777777" w:rsidR="009E235E" w:rsidRPr="00AC2B1E" w:rsidRDefault="009E235E" w:rsidP="00F10F44">
            <w:pPr>
              <w:pStyle w:val="TAL"/>
              <w:rPr>
                <w:rFonts w:ascii="Times New Roman" w:hAnsi="Times New Roman"/>
                <w:sz w:val="22"/>
                <w:szCs w:val="22"/>
                <w:lang w:eastAsia="zh-CN"/>
              </w:rPr>
            </w:pPr>
            <w:r>
              <w:rPr>
                <w:rFonts w:ascii="Times New Roman" w:hAnsi="Times New Roman" w:hint="eastAsia"/>
                <w:sz w:val="22"/>
                <w:szCs w:val="22"/>
                <w:lang w:eastAsia="zh-CN"/>
              </w:rPr>
              <w:t>Model</w:t>
            </w:r>
            <w:r>
              <w:rPr>
                <w:rFonts w:ascii="Times New Roman" w:hAnsi="Times New Roman"/>
                <w:sz w:val="22"/>
                <w:szCs w:val="22"/>
                <w:lang w:eastAsia="zh-CN"/>
              </w:rPr>
              <w:t>ing</w:t>
            </w:r>
          </w:p>
        </w:tc>
      </w:tr>
      <w:tr w:rsidR="009E235E" w:rsidRPr="00AC2B1E" w14:paraId="5C3A9947" w14:textId="77777777" w:rsidTr="00F10F44">
        <w:trPr>
          <w:cantSplit/>
          <w:jc w:val="center"/>
        </w:trPr>
        <w:tc>
          <w:tcPr>
            <w:tcW w:w="1809" w:type="dxa"/>
            <w:tcBorders>
              <w:top w:val="single" w:sz="4" w:space="0" w:color="auto"/>
              <w:left w:val="single" w:sz="4" w:space="0" w:color="auto"/>
              <w:bottom w:val="single" w:sz="4" w:space="0" w:color="auto"/>
              <w:right w:val="single" w:sz="4" w:space="0" w:color="auto"/>
            </w:tcBorders>
            <w:vAlign w:val="center"/>
          </w:tcPr>
          <w:p w14:paraId="2D8315AB" w14:textId="77777777" w:rsidR="009E235E" w:rsidRDefault="009E235E" w:rsidP="00F10F44">
            <w:pPr>
              <w:pStyle w:val="TAL"/>
              <w:rPr>
                <w:rFonts w:ascii="Times New Roman" w:hAnsi="Times New Roman"/>
                <w:sz w:val="22"/>
                <w:szCs w:val="22"/>
                <w:lang w:eastAsia="zh-CN"/>
              </w:rPr>
            </w:pPr>
            <w:r>
              <w:rPr>
                <w:rFonts w:ascii="Times New Roman" w:hAnsi="Times New Roman" w:hint="eastAsia"/>
                <w:sz w:val="22"/>
                <w:szCs w:val="22"/>
                <w:lang w:eastAsia="zh-CN"/>
              </w:rPr>
              <w:t>TRP reselection</w:t>
            </w:r>
          </w:p>
        </w:tc>
        <w:tc>
          <w:tcPr>
            <w:tcW w:w="8048" w:type="dxa"/>
            <w:tcBorders>
              <w:top w:val="single" w:sz="4" w:space="0" w:color="auto"/>
              <w:left w:val="single" w:sz="4" w:space="0" w:color="auto"/>
              <w:bottom w:val="single" w:sz="4" w:space="0" w:color="auto"/>
              <w:right w:val="single" w:sz="4" w:space="0" w:color="auto"/>
            </w:tcBorders>
            <w:vAlign w:val="center"/>
          </w:tcPr>
          <w:p w14:paraId="18E31F75" w14:textId="77777777" w:rsidR="009E235E" w:rsidRDefault="009E235E" w:rsidP="00F10F44">
            <w:pPr>
              <w:pStyle w:val="TAL"/>
              <w:rPr>
                <w:rFonts w:ascii="Times New Roman" w:hAnsi="Times New Roman"/>
                <w:sz w:val="22"/>
                <w:szCs w:val="22"/>
                <w:lang w:eastAsia="zh-CN"/>
              </w:rPr>
            </w:pPr>
            <w:r>
              <w:rPr>
                <w:rFonts w:ascii="Times New Roman" w:hAnsi="Times New Roman" w:hint="eastAsia"/>
                <w:sz w:val="22"/>
                <w:szCs w:val="22"/>
                <w:lang w:eastAsia="zh-CN"/>
              </w:rPr>
              <w:t>Model</w:t>
            </w:r>
            <w:r>
              <w:rPr>
                <w:rFonts w:ascii="Times New Roman" w:hAnsi="Times New Roman"/>
                <w:sz w:val="22"/>
                <w:szCs w:val="22"/>
                <w:lang w:eastAsia="zh-CN"/>
              </w:rPr>
              <w:t>ing</w:t>
            </w:r>
          </w:p>
        </w:tc>
      </w:tr>
      <w:tr w:rsidR="002319C8" w:rsidRPr="00AC2B1E" w14:paraId="4908C5AC" w14:textId="77777777" w:rsidTr="00F10F44">
        <w:trPr>
          <w:cantSplit/>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14:paraId="4F172776" w14:textId="77777777" w:rsidR="002319C8" w:rsidRPr="00AC2B1E" w:rsidRDefault="002319C8" w:rsidP="00F10F44">
            <w:pPr>
              <w:pStyle w:val="TAL"/>
              <w:rPr>
                <w:rFonts w:ascii="Times New Roman" w:hAnsi="Times New Roman"/>
                <w:sz w:val="22"/>
                <w:szCs w:val="22"/>
              </w:rPr>
            </w:pPr>
            <w:r w:rsidRPr="00AC2B1E">
              <w:rPr>
                <w:rFonts w:ascii="Times New Roman" w:hAnsi="Times New Roman"/>
                <w:sz w:val="22"/>
                <w:szCs w:val="22"/>
              </w:rPr>
              <w:t>UE distribution</w:t>
            </w:r>
          </w:p>
        </w:tc>
        <w:tc>
          <w:tcPr>
            <w:tcW w:w="8048" w:type="dxa"/>
            <w:tcBorders>
              <w:top w:val="single" w:sz="4" w:space="0" w:color="auto"/>
              <w:left w:val="single" w:sz="4" w:space="0" w:color="auto"/>
              <w:bottom w:val="single" w:sz="4" w:space="0" w:color="auto"/>
              <w:right w:val="single" w:sz="4" w:space="0" w:color="auto"/>
            </w:tcBorders>
            <w:vAlign w:val="center"/>
            <w:hideMark/>
          </w:tcPr>
          <w:p w14:paraId="4651BE92" w14:textId="77777777" w:rsidR="002319C8" w:rsidRPr="00AC2B1E" w:rsidRDefault="002319C8" w:rsidP="00F10F44">
            <w:pPr>
              <w:pStyle w:val="TAL"/>
              <w:rPr>
                <w:rFonts w:ascii="Times New Roman" w:hAnsi="Times New Roman"/>
                <w:sz w:val="22"/>
                <w:szCs w:val="22"/>
                <w:lang w:eastAsia="ko-KR"/>
              </w:rPr>
            </w:pPr>
            <w:r w:rsidRPr="00AC2B1E">
              <w:rPr>
                <w:rFonts w:ascii="Times New Roman" w:hAnsi="Times New Roman"/>
                <w:sz w:val="22"/>
                <w:szCs w:val="22"/>
                <w:lang w:eastAsia="ko-KR"/>
              </w:rPr>
              <w:t xml:space="preserve">Following TR36.873, </w:t>
            </w:r>
            <w:r w:rsidRPr="00AC2B1E">
              <w:rPr>
                <w:rFonts w:ascii="Times New Roman" w:hAnsi="Times New Roman"/>
                <w:sz w:val="22"/>
                <w:szCs w:val="22"/>
                <w:lang w:eastAsia="zh-CN"/>
              </w:rPr>
              <w:t>3</w:t>
            </w:r>
            <w:r w:rsidRPr="00AC2B1E">
              <w:rPr>
                <w:rFonts w:ascii="Times New Roman" w:hAnsi="Times New Roman"/>
                <w:sz w:val="22"/>
                <w:szCs w:val="22"/>
                <w:lang w:eastAsia="ko-KR"/>
              </w:rPr>
              <w:t>D dropping</w:t>
            </w:r>
            <w:r w:rsidRPr="00AC2B1E">
              <w:rPr>
                <w:rFonts w:ascii="Times New Roman" w:eastAsiaTheme="minorEastAsia" w:hAnsi="Times New Roman" w:hint="eastAsia"/>
                <w:sz w:val="22"/>
                <w:szCs w:val="22"/>
                <w:lang w:eastAsia="ja-JP"/>
              </w:rPr>
              <w:t xml:space="preserve">, </w:t>
            </w:r>
            <w:r w:rsidRPr="00AC2B1E">
              <w:rPr>
                <w:rFonts w:ascii="Times New Roman" w:hAnsi="Times New Roman"/>
                <w:sz w:val="22"/>
                <w:szCs w:val="22"/>
                <w:lang w:eastAsia="zh-CN"/>
              </w:rPr>
              <w:t>100% UE outdoor</w:t>
            </w:r>
            <w:r w:rsidR="00AC6383">
              <w:rPr>
                <w:rFonts w:ascii="Times New Roman" w:hAnsi="Times New Roman"/>
                <w:sz w:val="22"/>
                <w:szCs w:val="22"/>
                <w:lang w:eastAsia="zh-CN"/>
              </w:rPr>
              <w:t xml:space="preserve">. </w:t>
            </w:r>
            <w:r w:rsidR="00AC6383" w:rsidRPr="00AC6383">
              <w:rPr>
                <w:rFonts w:ascii="Times New Roman" w:hAnsi="Times New Roman"/>
                <w:sz w:val="22"/>
                <w:szCs w:val="22"/>
                <w:lang w:eastAsia="zh-CN"/>
              </w:rPr>
              <w:t>10 users per TRP</w:t>
            </w:r>
            <w:r w:rsidR="00AC6383">
              <w:rPr>
                <w:rFonts w:ascii="Times New Roman" w:hAnsi="Times New Roman"/>
                <w:sz w:val="22"/>
                <w:szCs w:val="22"/>
                <w:lang w:eastAsia="zh-CN"/>
              </w:rPr>
              <w:t>.</w:t>
            </w:r>
          </w:p>
        </w:tc>
      </w:tr>
      <w:tr w:rsidR="002319C8" w:rsidRPr="00AC2B1E" w14:paraId="728FD50B" w14:textId="77777777" w:rsidTr="00F10F44">
        <w:trPr>
          <w:cantSplit/>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14:paraId="70944121" w14:textId="77777777" w:rsidR="002319C8" w:rsidRPr="00AC2B1E" w:rsidRDefault="002319C8" w:rsidP="00F10F44">
            <w:pPr>
              <w:pStyle w:val="TAL"/>
              <w:rPr>
                <w:rFonts w:ascii="Times New Roman" w:hAnsi="Times New Roman"/>
                <w:sz w:val="22"/>
                <w:szCs w:val="22"/>
              </w:rPr>
            </w:pPr>
            <w:r w:rsidRPr="00AC2B1E">
              <w:rPr>
                <w:rFonts w:ascii="Times New Roman" w:hAnsi="Times New Roman"/>
                <w:sz w:val="22"/>
                <w:szCs w:val="22"/>
                <w:lang w:eastAsia="zh-CN"/>
              </w:rPr>
              <w:t>Mobility</w:t>
            </w:r>
          </w:p>
        </w:tc>
        <w:tc>
          <w:tcPr>
            <w:tcW w:w="8048" w:type="dxa"/>
            <w:tcBorders>
              <w:top w:val="single" w:sz="4" w:space="0" w:color="auto"/>
              <w:left w:val="single" w:sz="4" w:space="0" w:color="auto"/>
              <w:bottom w:val="single" w:sz="4" w:space="0" w:color="auto"/>
              <w:right w:val="single" w:sz="4" w:space="0" w:color="auto"/>
            </w:tcBorders>
            <w:vAlign w:val="center"/>
            <w:hideMark/>
          </w:tcPr>
          <w:p w14:paraId="0293938A" w14:textId="37B73061" w:rsidR="002319C8" w:rsidRPr="00AC2B1E" w:rsidRDefault="002319C8" w:rsidP="00F10F44">
            <w:pPr>
              <w:pStyle w:val="TAL"/>
              <w:rPr>
                <w:rFonts w:ascii="Times New Roman" w:hAnsi="Times New Roman"/>
                <w:sz w:val="22"/>
                <w:szCs w:val="22"/>
                <w:lang w:eastAsia="zh-CN"/>
              </w:rPr>
            </w:pPr>
            <w:r w:rsidRPr="00AC2B1E">
              <w:rPr>
                <w:rFonts w:ascii="Times New Roman" w:hAnsi="Times New Roman"/>
                <w:sz w:val="22"/>
                <w:szCs w:val="22"/>
                <w:lang w:eastAsia="zh-CN"/>
              </w:rPr>
              <w:t>UE is moving with random direction per drop based on spatial consistency feature in TR38.900 with fixed speed, e.g., 30 km/h [</w:t>
            </w:r>
            <w:r>
              <w:rPr>
                <w:rFonts w:ascii="Times New Roman" w:hAnsi="Times New Roman"/>
                <w:sz w:val="22"/>
                <w:szCs w:val="22"/>
                <w:lang w:eastAsia="zh-CN"/>
              </w:rPr>
              <w:t>6</w:t>
            </w:r>
            <w:r w:rsidRPr="00AC2B1E">
              <w:rPr>
                <w:rFonts w:ascii="Times New Roman" w:hAnsi="Times New Roman"/>
                <w:sz w:val="22"/>
                <w:szCs w:val="22"/>
                <w:lang w:eastAsia="zh-CN"/>
              </w:rPr>
              <w:t>]</w:t>
            </w:r>
            <w:r w:rsidR="008F3093">
              <w:rPr>
                <w:rFonts w:ascii="Times New Roman" w:hAnsi="Times New Roman"/>
                <w:sz w:val="22"/>
                <w:szCs w:val="22"/>
                <w:lang w:eastAsia="zh-CN"/>
              </w:rPr>
              <w:t>. Using s</w:t>
            </w:r>
            <w:r w:rsidR="008F3093" w:rsidRPr="008F3093">
              <w:rPr>
                <w:rFonts w:ascii="Times New Roman" w:hAnsi="Times New Roman"/>
                <w:sz w:val="22"/>
                <w:szCs w:val="22"/>
                <w:lang w:eastAsia="zh-CN"/>
              </w:rPr>
              <w:t>traight line model</w:t>
            </w:r>
            <w:r w:rsidR="008F3093">
              <w:rPr>
                <w:rFonts w:ascii="Times New Roman" w:hAnsi="Times New Roman"/>
                <w:sz w:val="22"/>
                <w:szCs w:val="22"/>
                <w:lang w:eastAsia="zh-CN"/>
              </w:rPr>
              <w:t>.</w:t>
            </w:r>
          </w:p>
        </w:tc>
      </w:tr>
      <w:tr w:rsidR="002319C8" w:rsidRPr="00AC2B1E" w14:paraId="373B607A" w14:textId="77777777" w:rsidTr="00F10F44">
        <w:trPr>
          <w:cantSplit/>
          <w:jc w:val="center"/>
        </w:trPr>
        <w:tc>
          <w:tcPr>
            <w:tcW w:w="1809" w:type="dxa"/>
            <w:tcBorders>
              <w:top w:val="single" w:sz="4" w:space="0" w:color="auto"/>
              <w:left w:val="single" w:sz="4" w:space="0" w:color="auto"/>
              <w:bottom w:val="single" w:sz="4" w:space="0" w:color="auto"/>
              <w:right w:val="single" w:sz="4" w:space="0" w:color="auto"/>
            </w:tcBorders>
            <w:vAlign w:val="center"/>
          </w:tcPr>
          <w:p w14:paraId="12ED04E2" w14:textId="77777777" w:rsidR="002319C8" w:rsidRPr="00AC2B1E" w:rsidRDefault="002319C8" w:rsidP="00F10F44">
            <w:pPr>
              <w:pStyle w:val="TAL"/>
              <w:rPr>
                <w:rFonts w:ascii="Times New Roman" w:hAnsi="Times New Roman"/>
                <w:sz w:val="22"/>
                <w:szCs w:val="22"/>
                <w:lang w:eastAsia="zh-CN"/>
              </w:rPr>
            </w:pPr>
            <w:r w:rsidRPr="00AC2B1E">
              <w:rPr>
                <w:rFonts w:ascii="Times New Roman" w:hAnsi="Times New Roman" w:hint="eastAsia"/>
                <w:sz w:val="22"/>
                <w:szCs w:val="22"/>
                <w:lang w:eastAsia="zh-CN"/>
              </w:rPr>
              <w:t>Rotation</w:t>
            </w:r>
          </w:p>
        </w:tc>
        <w:tc>
          <w:tcPr>
            <w:tcW w:w="8048" w:type="dxa"/>
            <w:tcBorders>
              <w:top w:val="single" w:sz="4" w:space="0" w:color="auto"/>
              <w:left w:val="single" w:sz="4" w:space="0" w:color="auto"/>
              <w:bottom w:val="single" w:sz="4" w:space="0" w:color="auto"/>
              <w:right w:val="single" w:sz="4" w:space="0" w:color="auto"/>
            </w:tcBorders>
            <w:vAlign w:val="center"/>
          </w:tcPr>
          <w:p w14:paraId="29E0FC4A" w14:textId="77777777" w:rsidR="002319C8" w:rsidRPr="00AC2B1E" w:rsidRDefault="002319C8" w:rsidP="00F10F44">
            <w:pPr>
              <w:pStyle w:val="TAL"/>
              <w:rPr>
                <w:rFonts w:ascii="Times New Roman" w:hAnsi="Times New Roman"/>
                <w:sz w:val="22"/>
                <w:szCs w:val="22"/>
                <w:lang w:eastAsia="zh-CN"/>
              </w:rPr>
            </w:pPr>
            <w:r w:rsidRPr="00AC2B1E">
              <w:rPr>
                <w:rFonts w:ascii="Times New Roman" w:hAnsi="Times New Roman"/>
                <w:sz w:val="22"/>
                <w:szCs w:val="22"/>
                <w:lang w:eastAsia="zh-CN"/>
              </w:rPr>
              <w:t>Fixed speed of 50 rpm [</w:t>
            </w:r>
            <w:r>
              <w:rPr>
                <w:rFonts w:ascii="Times New Roman" w:hAnsi="Times New Roman"/>
                <w:sz w:val="22"/>
                <w:szCs w:val="22"/>
                <w:lang w:eastAsia="zh-CN"/>
              </w:rPr>
              <w:t>6</w:t>
            </w:r>
            <w:r w:rsidRPr="00AC2B1E">
              <w:rPr>
                <w:rFonts w:ascii="Times New Roman" w:hAnsi="Times New Roman"/>
                <w:sz w:val="22"/>
                <w:szCs w:val="22"/>
                <w:lang w:eastAsia="zh-CN"/>
              </w:rPr>
              <w:t>]</w:t>
            </w:r>
          </w:p>
        </w:tc>
      </w:tr>
      <w:tr w:rsidR="002319C8" w:rsidRPr="00AC2B1E" w14:paraId="00E016C6" w14:textId="77777777" w:rsidTr="00F10F44">
        <w:trPr>
          <w:cantSplit/>
          <w:jc w:val="center"/>
        </w:trPr>
        <w:tc>
          <w:tcPr>
            <w:tcW w:w="1809" w:type="dxa"/>
            <w:tcBorders>
              <w:top w:val="single" w:sz="4" w:space="0" w:color="auto"/>
              <w:left w:val="single" w:sz="4" w:space="0" w:color="auto"/>
              <w:bottom w:val="single" w:sz="4" w:space="0" w:color="auto"/>
              <w:right w:val="single" w:sz="4" w:space="0" w:color="auto"/>
            </w:tcBorders>
            <w:vAlign w:val="center"/>
          </w:tcPr>
          <w:p w14:paraId="7BF0E7A2" w14:textId="77777777" w:rsidR="002319C8" w:rsidRPr="00AC2B1E" w:rsidRDefault="002319C8" w:rsidP="00F10F44">
            <w:pPr>
              <w:pStyle w:val="TAL"/>
              <w:rPr>
                <w:rFonts w:ascii="Times New Roman" w:hAnsi="Times New Roman"/>
                <w:sz w:val="22"/>
                <w:szCs w:val="22"/>
                <w:lang w:eastAsia="zh-CN"/>
              </w:rPr>
            </w:pPr>
            <w:r w:rsidRPr="00AC2B1E">
              <w:rPr>
                <w:rFonts w:ascii="Times New Roman" w:hAnsi="Times New Roman" w:hint="eastAsia"/>
                <w:sz w:val="22"/>
                <w:szCs w:val="22"/>
                <w:lang w:eastAsia="zh-CN"/>
              </w:rPr>
              <w:t>Blockage</w:t>
            </w:r>
          </w:p>
        </w:tc>
        <w:tc>
          <w:tcPr>
            <w:tcW w:w="8048" w:type="dxa"/>
            <w:tcBorders>
              <w:top w:val="single" w:sz="4" w:space="0" w:color="auto"/>
              <w:left w:val="single" w:sz="4" w:space="0" w:color="auto"/>
              <w:bottom w:val="single" w:sz="4" w:space="0" w:color="auto"/>
              <w:right w:val="single" w:sz="4" w:space="0" w:color="auto"/>
            </w:tcBorders>
            <w:vAlign w:val="center"/>
          </w:tcPr>
          <w:p w14:paraId="63F31E59" w14:textId="77777777" w:rsidR="002319C8" w:rsidRPr="00AC2B1E" w:rsidRDefault="002319C8" w:rsidP="00F10F44">
            <w:pPr>
              <w:pStyle w:val="TAL"/>
              <w:rPr>
                <w:rFonts w:ascii="Times New Roman" w:hAnsi="Times New Roman"/>
                <w:sz w:val="22"/>
                <w:szCs w:val="22"/>
                <w:lang w:eastAsia="zh-CN"/>
              </w:rPr>
            </w:pPr>
            <w:r w:rsidRPr="00AC2B1E">
              <w:rPr>
                <w:rFonts w:ascii="Times New Roman" w:hAnsi="Times New Roman"/>
                <w:sz w:val="22"/>
                <w:szCs w:val="22"/>
                <w:lang w:eastAsia="zh-CN"/>
              </w:rPr>
              <w:t>Adopt blockage Model-A K=5 in TR38.900 [</w:t>
            </w:r>
            <w:r>
              <w:rPr>
                <w:rFonts w:ascii="Times New Roman" w:hAnsi="Times New Roman"/>
                <w:sz w:val="22"/>
                <w:szCs w:val="22"/>
                <w:lang w:eastAsia="zh-CN"/>
              </w:rPr>
              <w:t>6</w:t>
            </w:r>
            <w:r w:rsidRPr="00AC2B1E">
              <w:rPr>
                <w:rFonts w:ascii="Times New Roman" w:hAnsi="Times New Roman"/>
                <w:sz w:val="22"/>
                <w:szCs w:val="22"/>
                <w:lang w:eastAsia="zh-CN"/>
              </w:rPr>
              <w:t>]</w:t>
            </w:r>
          </w:p>
        </w:tc>
      </w:tr>
      <w:tr w:rsidR="002319C8" w:rsidRPr="00AC2B1E" w14:paraId="5C869795" w14:textId="77777777" w:rsidTr="00F10F44">
        <w:trPr>
          <w:cantSplit/>
          <w:jc w:val="center"/>
        </w:trPr>
        <w:tc>
          <w:tcPr>
            <w:tcW w:w="1809" w:type="dxa"/>
            <w:tcBorders>
              <w:top w:val="single" w:sz="4" w:space="0" w:color="auto"/>
              <w:left w:val="single" w:sz="4" w:space="0" w:color="auto"/>
              <w:bottom w:val="single" w:sz="4" w:space="0" w:color="auto"/>
              <w:right w:val="single" w:sz="4" w:space="0" w:color="auto"/>
            </w:tcBorders>
            <w:vAlign w:val="center"/>
          </w:tcPr>
          <w:p w14:paraId="2FD6669F" w14:textId="77777777" w:rsidR="002319C8" w:rsidRPr="00AC2B1E" w:rsidRDefault="00DD32D0" w:rsidP="00F10F44">
            <w:pPr>
              <w:pStyle w:val="TAL"/>
              <w:rPr>
                <w:rFonts w:ascii="Times New Roman" w:hAnsi="Times New Roman"/>
                <w:sz w:val="22"/>
                <w:szCs w:val="22"/>
                <w:lang w:eastAsia="zh-CN"/>
              </w:rPr>
            </w:pPr>
            <w:r>
              <w:rPr>
                <w:rFonts w:ascii="Times New Roman" w:hAnsi="Times New Roman"/>
                <w:sz w:val="22"/>
                <w:szCs w:val="22"/>
                <w:lang w:eastAsia="zh-CN"/>
              </w:rPr>
              <w:t>Calibration method</w:t>
            </w:r>
          </w:p>
        </w:tc>
        <w:tc>
          <w:tcPr>
            <w:tcW w:w="8048" w:type="dxa"/>
            <w:tcBorders>
              <w:top w:val="single" w:sz="4" w:space="0" w:color="auto"/>
              <w:left w:val="single" w:sz="4" w:space="0" w:color="auto"/>
              <w:bottom w:val="single" w:sz="4" w:space="0" w:color="auto"/>
              <w:right w:val="single" w:sz="4" w:space="0" w:color="auto"/>
            </w:tcBorders>
            <w:vAlign w:val="center"/>
          </w:tcPr>
          <w:p w14:paraId="4F2BC08C" w14:textId="77777777" w:rsidR="002319C8" w:rsidRPr="00AC2B1E" w:rsidRDefault="005D5439" w:rsidP="00E91971">
            <w:pPr>
              <w:pStyle w:val="TAL"/>
              <w:rPr>
                <w:rFonts w:ascii="Times New Roman" w:hAnsi="Times New Roman"/>
                <w:sz w:val="22"/>
                <w:szCs w:val="22"/>
                <w:lang w:eastAsia="zh-CN"/>
              </w:rPr>
            </w:pPr>
            <w:r>
              <w:rPr>
                <w:rFonts w:ascii="Times New Roman" w:hAnsi="Times New Roman"/>
                <w:sz w:val="22"/>
                <w:szCs w:val="22"/>
                <w:lang w:eastAsia="zh-CN"/>
              </w:rPr>
              <w:t>Collect the data in</w:t>
            </w:r>
            <w:r w:rsidR="002319C8">
              <w:rPr>
                <w:rFonts w:ascii="Times New Roman" w:hAnsi="Times New Roman"/>
                <w:sz w:val="22"/>
                <w:szCs w:val="22"/>
                <w:lang w:eastAsia="zh-CN"/>
              </w:rPr>
              <w:t xml:space="preserve"> TTI</w:t>
            </w:r>
            <w:r>
              <w:rPr>
                <w:rFonts w:ascii="Times New Roman" w:hAnsi="Times New Roman"/>
                <w:sz w:val="22"/>
                <w:szCs w:val="22"/>
                <w:lang w:eastAsia="zh-CN"/>
              </w:rPr>
              <w:t xml:space="preserve"> = x</w:t>
            </w:r>
            <w:r w:rsidR="00702D47">
              <w:rPr>
                <w:rFonts w:ascii="Times New Roman" w:hAnsi="Times New Roman"/>
                <w:sz w:val="22"/>
                <w:szCs w:val="22"/>
                <w:lang w:eastAsia="zh-CN"/>
              </w:rPr>
              <w:t xml:space="preserve">. </w:t>
            </w:r>
            <w:r w:rsidR="00C430D2">
              <w:rPr>
                <w:rFonts w:ascii="Times New Roman" w:hAnsi="Times New Roman"/>
                <w:sz w:val="22"/>
                <w:szCs w:val="22"/>
                <w:lang w:eastAsia="zh-CN"/>
              </w:rPr>
              <w:t>x is FFS</w:t>
            </w:r>
            <w:r w:rsidR="00DF707A">
              <w:rPr>
                <w:rFonts w:ascii="Times New Roman" w:hAnsi="Times New Roman"/>
                <w:sz w:val="22"/>
                <w:szCs w:val="22"/>
                <w:lang w:eastAsia="zh-CN"/>
              </w:rPr>
              <w:t>.</w:t>
            </w:r>
            <w:r w:rsidR="00DD32D0">
              <w:rPr>
                <w:rFonts w:ascii="Times New Roman" w:hAnsi="Times New Roman"/>
                <w:sz w:val="22"/>
                <w:szCs w:val="22"/>
                <w:lang w:eastAsia="zh-CN"/>
              </w:rPr>
              <w:t xml:space="preserve"> Collect the </w:t>
            </w:r>
            <w:r w:rsidR="00E91971">
              <w:rPr>
                <w:rFonts w:ascii="Times New Roman" w:hAnsi="Times New Roman"/>
                <w:sz w:val="22"/>
                <w:szCs w:val="22"/>
                <w:lang w:eastAsia="zh-CN"/>
              </w:rPr>
              <w:t xml:space="preserve">UE </w:t>
            </w:r>
            <w:r w:rsidR="00DD32D0">
              <w:rPr>
                <w:rFonts w:ascii="Times New Roman" w:hAnsi="Times New Roman"/>
                <w:sz w:val="22"/>
                <w:szCs w:val="22"/>
                <w:lang w:eastAsia="zh-CN"/>
              </w:rPr>
              <w:t>data wit</w:t>
            </w:r>
            <w:r w:rsidR="00E41994">
              <w:rPr>
                <w:rFonts w:ascii="Times New Roman" w:hAnsi="Times New Roman"/>
                <w:sz w:val="22"/>
                <w:szCs w:val="22"/>
                <w:lang w:eastAsia="zh-CN"/>
              </w:rPr>
              <w:t>hout TRP res</w:t>
            </w:r>
            <w:r w:rsidR="00DD32D0">
              <w:rPr>
                <w:rFonts w:ascii="Times New Roman" w:hAnsi="Times New Roman"/>
                <w:sz w:val="22"/>
                <w:szCs w:val="22"/>
                <w:lang w:eastAsia="zh-CN"/>
              </w:rPr>
              <w:t>election.</w:t>
            </w:r>
          </w:p>
        </w:tc>
      </w:tr>
      <w:tr w:rsidR="002319C8" w:rsidRPr="00AC2B1E" w14:paraId="5133C238" w14:textId="77777777" w:rsidTr="00F10F44">
        <w:trPr>
          <w:cantSplit/>
          <w:trHeight w:val="138"/>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14:paraId="327213AF" w14:textId="77777777" w:rsidR="002319C8" w:rsidRPr="00AC2B1E" w:rsidRDefault="002319C8" w:rsidP="00F10F44">
            <w:pPr>
              <w:pStyle w:val="TAL"/>
              <w:rPr>
                <w:rFonts w:ascii="Times New Roman" w:hAnsi="Times New Roman"/>
                <w:sz w:val="22"/>
                <w:szCs w:val="22"/>
              </w:rPr>
            </w:pPr>
            <w:r w:rsidRPr="00AC2B1E">
              <w:rPr>
                <w:rFonts w:ascii="Times New Roman" w:hAnsi="Times New Roman"/>
                <w:sz w:val="22"/>
                <w:szCs w:val="22"/>
                <w:lang w:eastAsia="zh-CN"/>
              </w:rPr>
              <w:t>Metrics</w:t>
            </w:r>
          </w:p>
        </w:tc>
        <w:tc>
          <w:tcPr>
            <w:tcW w:w="8048" w:type="dxa"/>
            <w:tcBorders>
              <w:top w:val="single" w:sz="4" w:space="0" w:color="auto"/>
              <w:left w:val="single" w:sz="4" w:space="0" w:color="auto"/>
              <w:bottom w:val="single" w:sz="4" w:space="0" w:color="auto"/>
              <w:right w:val="single" w:sz="4" w:space="0" w:color="auto"/>
            </w:tcBorders>
            <w:vAlign w:val="center"/>
            <w:hideMark/>
          </w:tcPr>
          <w:p w14:paraId="5D69F145" w14:textId="64BE8515" w:rsidR="002319C8" w:rsidRPr="006068D0" w:rsidRDefault="002319C8" w:rsidP="00702D47">
            <w:pPr>
              <w:pStyle w:val="TAL"/>
              <w:numPr>
                <w:ilvl w:val="0"/>
                <w:numId w:val="24"/>
              </w:numPr>
              <w:rPr>
                <w:rFonts w:ascii="Times New Roman" w:hAnsi="Times New Roman"/>
                <w:sz w:val="22"/>
                <w:szCs w:val="22"/>
                <w:lang w:eastAsia="zh-CN"/>
              </w:rPr>
            </w:pPr>
            <w:r w:rsidRPr="006068D0">
              <w:rPr>
                <w:rFonts w:ascii="Times New Roman" w:hAnsi="Times New Roman"/>
                <w:sz w:val="22"/>
                <w:szCs w:val="22"/>
                <w:lang w:eastAsia="zh-CN"/>
              </w:rPr>
              <w:t xml:space="preserve">CDF of coupling loss </w:t>
            </w:r>
            <w:r w:rsidR="00702D47">
              <w:rPr>
                <w:rFonts w:ascii="Times New Roman" w:hAnsi="Times New Roman"/>
                <w:sz w:val="22"/>
                <w:szCs w:val="22"/>
                <w:lang w:eastAsia="zh-CN"/>
              </w:rPr>
              <w:t>in TTI =</w:t>
            </w:r>
            <w:r w:rsidR="00773A33">
              <w:rPr>
                <w:rFonts w:ascii="Times New Roman" w:hAnsi="Times New Roman" w:hint="eastAsia"/>
                <w:sz w:val="22"/>
                <w:szCs w:val="22"/>
                <w:lang w:eastAsia="zh-CN"/>
              </w:rPr>
              <w:t xml:space="preserve"> </w:t>
            </w:r>
            <w:r w:rsidR="00702D47">
              <w:rPr>
                <w:rFonts w:ascii="Times New Roman" w:hAnsi="Times New Roman"/>
                <w:sz w:val="22"/>
                <w:szCs w:val="22"/>
                <w:lang w:eastAsia="zh-CN"/>
              </w:rPr>
              <w:t>0 and TTI = x</w:t>
            </w:r>
            <w:r w:rsidR="007A32D7">
              <w:rPr>
                <w:rFonts w:ascii="Times New Roman" w:hAnsi="Times New Roman"/>
                <w:sz w:val="22"/>
                <w:szCs w:val="22"/>
                <w:lang w:eastAsia="zh-CN"/>
              </w:rPr>
              <w:t xml:space="preserve"> </w:t>
            </w:r>
            <w:r w:rsidRPr="006068D0">
              <w:rPr>
                <w:rFonts w:ascii="Times New Roman" w:hAnsi="Times New Roman"/>
                <w:sz w:val="22"/>
                <w:szCs w:val="22"/>
                <w:lang w:eastAsia="zh-CN"/>
              </w:rPr>
              <w:t>(serving cell)</w:t>
            </w:r>
          </w:p>
          <w:p w14:paraId="4459D5F5" w14:textId="453DC45C" w:rsidR="002319C8" w:rsidRDefault="003A4054" w:rsidP="003A4054">
            <w:pPr>
              <w:pStyle w:val="TAL"/>
              <w:numPr>
                <w:ilvl w:val="0"/>
                <w:numId w:val="24"/>
              </w:numPr>
              <w:rPr>
                <w:rFonts w:ascii="Times New Roman" w:hAnsi="Times New Roman"/>
                <w:sz w:val="22"/>
                <w:szCs w:val="22"/>
                <w:lang w:eastAsia="zh-CN"/>
              </w:rPr>
            </w:pPr>
            <w:r>
              <w:rPr>
                <w:rFonts w:ascii="Times New Roman" w:hAnsi="Times New Roman"/>
                <w:sz w:val="22"/>
                <w:szCs w:val="22"/>
                <w:lang w:eastAsia="zh-CN"/>
              </w:rPr>
              <w:t xml:space="preserve">CDF of wideband SINR with </w:t>
            </w:r>
            <w:r w:rsidRPr="003A4054">
              <w:rPr>
                <w:rFonts w:ascii="Times New Roman" w:hAnsi="Times New Roman"/>
                <w:sz w:val="22"/>
                <w:szCs w:val="22"/>
                <w:lang w:eastAsia="zh-CN"/>
              </w:rPr>
              <w:t>beamforming</w:t>
            </w:r>
            <w:r w:rsidR="004E1514">
              <w:rPr>
                <w:rFonts w:ascii="Times New Roman" w:hAnsi="Times New Roman"/>
                <w:sz w:val="22"/>
                <w:szCs w:val="22"/>
                <w:lang w:eastAsia="zh-CN"/>
              </w:rPr>
              <w:t xml:space="preserve"> in TTI =</w:t>
            </w:r>
            <w:r w:rsidR="00773A33">
              <w:rPr>
                <w:rFonts w:ascii="Times New Roman" w:hAnsi="Times New Roman" w:hint="eastAsia"/>
                <w:sz w:val="22"/>
                <w:szCs w:val="22"/>
                <w:lang w:eastAsia="zh-CN"/>
              </w:rPr>
              <w:t xml:space="preserve"> </w:t>
            </w:r>
            <w:r w:rsidR="004E1514">
              <w:rPr>
                <w:rFonts w:ascii="Times New Roman" w:hAnsi="Times New Roman"/>
                <w:sz w:val="22"/>
                <w:szCs w:val="22"/>
                <w:lang w:eastAsia="zh-CN"/>
              </w:rPr>
              <w:t>0 and TTI = x</w:t>
            </w:r>
          </w:p>
          <w:p w14:paraId="4571F571" w14:textId="2EEF5F1F" w:rsidR="004E1514" w:rsidRPr="005D5439" w:rsidRDefault="005D5439" w:rsidP="00702D47">
            <w:pPr>
              <w:pStyle w:val="TAL"/>
              <w:numPr>
                <w:ilvl w:val="0"/>
                <w:numId w:val="24"/>
              </w:numPr>
              <w:rPr>
                <w:rFonts w:ascii="Times New Roman" w:hAnsi="Times New Roman"/>
                <w:sz w:val="22"/>
                <w:szCs w:val="22"/>
                <w:lang w:eastAsia="zh-CN"/>
              </w:rPr>
            </w:pPr>
            <w:r w:rsidRPr="00AC2B1E">
              <w:rPr>
                <w:rFonts w:ascii="Times New Roman" w:hAnsi="Times New Roman"/>
                <w:bCs/>
                <w:kern w:val="2"/>
                <w:sz w:val="22"/>
                <w:szCs w:val="22"/>
                <w:lang w:eastAsia="ko-KR"/>
              </w:rPr>
              <w:t>CDF of ASA from the serving cell</w:t>
            </w:r>
            <w:r>
              <w:rPr>
                <w:rFonts w:ascii="Times New Roman" w:hAnsi="Times New Roman"/>
                <w:bCs/>
                <w:kern w:val="2"/>
                <w:sz w:val="22"/>
                <w:szCs w:val="22"/>
                <w:lang w:eastAsia="ko-KR"/>
              </w:rPr>
              <w:t xml:space="preserve"> in </w:t>
            </w:r>
            <w:r w:rsidR="00773A33">
              <w:rPr>
                <w:rFonts w:ascii="Times New Roman" w:hAnsi="Times New Roman" w:hint="eastAsia"/>
                <w:bCs/>
                <w:kern w:val="2"/>
                <w:sz w:val="22"/>
                <w:szCs w:val="22"/>
                <w:lang w:eastAsia="zh-CN"/>
              </w:rPr>
              <w:t xml:space="preserve">TTI= 0 and </w:t>
            </w:r>
            <w:r>
              <w:rPr>
                <w:rFonts w:ascii="Times New Roman" w:hAnsi="Times New Roman"/>
                <w:bCs/>
                <w:kern w:val="2"/>
                <w:sz w:val="22"/>
                <w:szCs w:val="22"/>
                <w:lang w:eastAsia="ko-KR"/>
              </w:rPr>
              <w:t>TTI = x</w:t>
            </w:r>
            <w:r w:rsidR="00724181">
              <w:rPr>
                <w:rFonts w:ascii="Times New Roman" w:hAnsi="Times New Roman"/>
                <w:bCs/>
                <w:kern w:val="2"/>
                <w:sz w:val="22"/>
                <w:szCs w:val="22"/>
                <w:lang w:eastAsia="ko-KR"/>
              </w:rPr>
              <w:t>.</w:t>
            </w:r>
          </w:p>
          <w:p w14:paraId="3FE1B6EF" w14:textId="7468D64F" w:rsidR="005D5439" w:rsidRPr="006068D0" w:rsidRDefault="008F7D92" w:rsidP="00887E45">
            <w:pPr>
              <w:pStyle w:val="TAL"/>
              <w:numPr>
                <w:ilvl w:val="0"/>
                <w:numId w:val="24"/>
              </w:numPr>
              <w:rPr>
                <w:rFonts w:ascii="Times New Roman" w:hAnsi="Times New Roman"/>
                <w:sz w:val="22"/>
                <w:szCs w:val="22"/>
                <w:lang w:eastAsia="zh-CN"/>
              </w:rPr>
            </w:pPr>
            <w:r w:rsidRPr="008F7D92">
              <w:rPr>
                <w:rFonts w:ascii="Times New Roman" w:hAnsi="Times New Roman"/>
                <w:sz w:val="22"/>
                <w:szCs w:val="22"/>
                <w:lang w:eastAsia="zh-CN"/>
              </w:rPr>
              <w:t>Spectral efficiency</w:t>
            </w:r>
            <w:r>
              <w:rPr>
                <w:rFonts w:ascii="Times New Roman" w:hAnsi="Times New Roman"/>
                <w:sz w:val="22"/>
                <w:szCs w:val="22"/>
                <w:lang w:eastAsia="zh-CN"/>
              </w:rPr>
              <w:t xml:space="preserve"> </w:t>
            </w:r>
            <w:r w:rsidR="00887E45">
              <w:rPr>
                <w:rFonts w:ascii="Times New Roman" w:hAnsi="Times New Roman"/>
                <w:sz w:val="22"/>
                <w:szCs w:val="22"/>
                <w:lang w:eastAsia="zh-CN"/>
              </w:rPr>
              <w:t>in</w:t>
            </w:r>
            <w:r>
              <w:rPr>
                <w:rFonts w:ascii="Times New Roman" w:hAnsi="Times New Roman"/>
                <w:sz w:val="22"/>
                <w:szCs w:val="22"/>
                <w:lang w:eastAsia="zh-CN"/>
              </w:rPr>
              <w:t xml:space="preserve"> </w:t>
            </w:r>
            <w:r w:rsidR="007963E8">
              <w:rPr>
                <w:rFonts w:ascii="Times New Roman" w:hAnsi="Times New Roman"/>
                <w:sz w:val="22"/>
                <w:szCs w:val="22"/>
                <w:lang w:eastAsia="zh-CN"/>
              </w:rPr>
              <w:t xml:space="preserve">TTI = 0 and </w:t>
            </w:r>
            <w:r>
              <w:rPr>
                <w:rFonts w:ascii="Times New Roman" w:hAnsi="Times New Roman"/>
                <w:sz w:val="22"/>
                <w:szCs w:val="22"/>
                <w:lang w:eastAsia="zh-CN"/>
              </w:rPr>
              <w:t>TTI = x.</w:t>
            </w:r>
          </w:p>
        </w:tc>
      </w:tr>
    </w:tbl>
    <w:p w14:paraId="49AEBE8D" w14:textId="77777777" w:rsidR="002319C8" w:rsidRPr="00AC2B1E" w:rsidRDefault="002319C8" w:rsidP="001F4442">
      <w:pPr>
        <w:rPr>
          <w:rFonts w:eastAsia="宋体"/>
          <w:noProof w:val="0"/>
          <w:sz w:val="22"/>
          <w:szCs w:val="22"/>
          <w:lang w:eastAsia="zh-CN"/>
        </w:rPr>
      </w:pPr>
    </w:p>
    <w:sectPr w:rsidR="002319C8" w:rsidRPr="00AC2B1E">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09D38E" w14:textId="77777777" w:rsidR="008E61A0" w:rsidRDefault="008E61A0">
      <w:r>
        <w:separator/>
      </w:r>
    </w:p>
  </w:endnote>
  <w:endnote w:type="continuationSeparator" w:id="0">
    <w:p w14:paraId="30488AE0" w14:textId="77777777" w:rsidR="008E61A0" w:rsidRDefault="008E61A0">
      <w:r>
        <w:continuationSeparator/>
      </w:r>
    </w:p>
  </w:endnote>
  <w:endnote w:type="continuationNotice" w:id="1">
    <w:p w14:paraId="47D8F49F" w14:textId="77777777" w:rsidR="008E61A0" w:rsidRDefault="008E61A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514579" w14:textId="4BBE2F7B" w:rsidR="00EA60DC" w:rsidRDefault="00EA60DC">
    <w:pPr>
      <w:pStyle w:val="ad"/>
      <w:jc w:val="center"/>
    </w:pPr>
    <w:r>
      <w:rPr>
        <w:rStyle w:val="af0"/>
        <w:rFonts w:hint="eastAsia"/>
      </w:rPr>
      <w:t xml:space="preserve">- </w:t>
    </w:r>
    <w:r>
      <w:rPr>
        <w:rStyle w:val="af0"/>
      </w:rPr>
      <w:fldChar w:fldCharType="begin"/>
    </w:r>
    <w:r>
      <w:rPr>
        <w:rStyle w:val="af0"/>
      </w:rPr>
      <w:instrText xml:space="preserve"> PAGE </w:instrText>
    </w:r>
    <w:r>
      <w:rPr>
        <w:rStyle w:val="af0"/>
      </w:rPr>
      <w:fldChar w:fldCharType="separate"/>
    </w:r>
    <w:r w:rsidR="00C51280">
      <w:rPr>
        <w:rStyle w:val="af0"/>
        <w:noProof/>
      </w:rPr>
      <w:t>7</w:t>
    </w:r>
    <w:r>
      <w:rPr>
        <w:rStyle w:val="af0"/>
      </w:rPr>
      <w:fldChar w:fldCharType="end"/>
    </w:r>
    <w:r>
      <w:rPr>
        <w:rStyle w:val="af0"/>
        <w:rFonts w:hint="eastAsia"/>
      </w:rPr>
      <w:t>/</w:t>
    </w:r>
    <w:r>
      <w:rPr>
        <w:rStyle w:val="af0"/>
      </w:rPr>
      <w:fldChar w:fldCharType="begin"/>
    </w:r>
    <w:r>
      <w:rPr>
        <w:rStyle w:val="af0"/>
      </w:rPr>
      <w:instrText xml:space="preserve"> NUMPAGES </w:instrText>
    </w:r>
    <w:r>
      <w:rPr>
        <w:rStyle w:val="af0"/>
      </w:rPr>
      <w:fldChar w:fldCharType="separate"/>
    </w:r>
    <w:r w:rsidR="00C51280">
      <w:rPr>
        <w:rStyle w:val="af0"/>
        <w:noProof/>
      </w:rPr>
      <w:t>9</w:t>
    </w:r>
    <w:r>
      <w:rPr>
        <w:rStyle w:val="af0"/>
      </w:rPr>
      <w:fldChar w:fldCharType="end"/>
    </w:r>
    <w:r>
      <w:rPr>
        <w:rStyle w:val="af0"/>
        <w:rFonts w:hint="eastAsi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BE54F0" w14:textId="77777777" w:rsidR="008E61A0" w:rsidRDefault="008E61A0">
      <w:r>
        <w:separator/>
      </w:r>
    </w:p>
  </w:footnote>
  <w:footnote w:type="continuationSeparator" w:id="0">
    <w:p w14:paraId="6747A425" w14:textId="77777777" w:rsidR="008E61A0" w:rsidRDefault="008E61A0">
      <w:r>
        <w:continuationSeparator/>
      </w:r>
    </w:p>
  </w:footnote>
  <w:footnote w:type="continuationNotice" w:id="1">
    <w:p w14:paraId="04824089" w14:textId="77777777" w:rsidR="008E61A0" w:rsidRDefault="008E61A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5E25752"/>
    <w:multiLevelType w:val="hybridMultilevel"/>
    <w:tmpl w:val="A70AB756"/>
    <w:lvl w:ilvl="0" w:tplc="31A4CA60">
      <w:start w:val="1"/>
      <w:numFmt w:val="bullet"/>
      <w:lvlText w:val="•"/>
      <w:lvlJc w:val="left"/>
      <w:pPr>
        <w:tabs>
          <w:tab w:val="num" w:pos="720"/>
        </w:tabs>
        <w:ind w:left="720" w:hanging="360"/>
      </w:pPr>
      <w:rPr>
        <w:rFonts w:ascii="Arial" w:hAnsi="Arial" w:hint="default"/>
      </w:rPr>
    </w:lvl>
    <w:lvl w:ilvl="1" w:tplc="63E4ABAE">
      <w:start w:val="146"/>
      <w:numFmt w:val="bullet"/>
      <w:lvlText w:val="–"/>
      <w:lvlJc w:val="left"/>
      <w:pPr>
        <w:tabs>
          <w:tab w:val="num" w:pos="1440"/>
        </w:tabs>
        <w:ind w:left="1440" w:hanging="360"/>
      </w:pPr>
      <w:rPr>
        <w:rFonts w:ascii="Arial" w:hAnsi="Arial" w:hint="default"/>
      </w:rPr>
    </w:lvl>
    <w:lvl w:ilvl="2" w:tplc="9EFCBCB6">
      <w:start w:val="1"/>
      <w:numFmt w:val="bullet"/>
      <w:lvlText w:val="•"/>
      <w:lvlJc w:val="left"/>
      <w:pPr>
        <w:tabs>
          <w:tab w:val="num" w:pos="2160"/>
        </w:tabs>
        <w:ind w:left="2160" w:hanging="360"/>
      </w:pPr>
      <w:rPr>
        <w:rFonts w:ascii="Arial" w:hAnsi="Arial" w:hint="default"/>
      </w:rPr>
    </w:lvl>
    <w:lvl w:ilvl="3" w:tplc="1ED66FAC" w:tentative="1">
      <w:start w:val="1"/>
      <w:numFmt w:val="bullet"/>
      <w:lvlText w:val="•"/>
      <w:lvlJc w:val="left"/>
      <w:pPr>
        <w:tabs>
          <w:tab w:val="num" w:pos="2880"/>
        </w:tabs>
        <w:ind w:left="2880" w:hanging="360"/>
      </w:pPr>
      <w:rPr>
        <w:rFonts w:ascii="Arial" w:hAnsi="Arial" w:hint="default"/>
      </w:rPr>
    </w:lvl>
    <w:lvl w:ilvl="4" w:tplc="946435FC" w:tentative="1">
      <w:start w:val="1"/>
      <w:numFmt w:val="bullet"/>
      <w:lvlText w:val="•"/>
      <w:lvlJc w:val="left"/>
      <w:pPr>
        <w:tabs>
          <w:tab w:val="num" w:pos="3600"/>
        </w:tabs>
        <w:ind w:left="3600" w:hanging="360"/>
      </w:pPr>
      <w:rPr>
        <w:rFonts w:ascii="Arial" w:hAnsi="Arial" w:hint="default"/>
      </w:rPr>
    </w:lvl>
    <w:lvl w:ilvl="5" w:tplc="84DC5960" w:tentative="1">
      <w:start w:val="1"/>
      <w:numFmt w:val="bullet"/>
      <w:lvlText w:val="•"/>
      <w:lvlJc w:val="left"/>
      <w:pPr>
        <w:tabs>
          <w:tab w:val="num" w:pos="4320"/>
        </w:tabs>
        <w:ind w:left="4320" w:hanging="360"/>
      </w:pPr>
      <w:rPr>
        <w:rFonts w:ascii="Arial" w:hAnsi="Arial" w:hint="default"/>
      </w:rPr>
    </w:lvl>
    <w:lvl w:ilvl="6" w:tplc="1558314C" w:tentative="1">
      <w:start w:val="1"/>
      <w:numFmt w:val="bullet"/>
      <w:lvlText w:val="•"/>
      <w:lvlJc w:val="left"/>
      <w:pPr>
        <w:tabs>
          <w:tab w:val="num" w:pos="5040"/>
        </w:tabs>
        <w:ind w:left="5040" w:hanging="360"/>
      </w:pPr>
      <w:rPr>
        <w:rFonts w:ascii="Arial" w:hAnsi="Arial" w:hint="default"/>
      </w:rPr>
    </w:lvl>
    <w:lvl w:ilvl="7" w:tplc="8CE0F028" w:tentative="1">
      <w:start w:val="1"/>
      <w:numFmt w:val="bullet"/>
      <w:lvlText w:val="•"/>
      <w:lvlJc w:val="left"/>
      <w:pPr>
        <w:tabs>
          <w:tab w:val="num" w:pos="5760"/>
        </w:tabs>
        <w:ind w:left="5760" w:hanging="360"/>
      </w:pPr>
      <w:rPr>
        <w:rFonts w:ascii="Arial" w:hAnsi="Arial" w:hint="default"/>
      </w:rPr>
    </w:lvl>
    <w:lvl w:ilvl="8" w:tplc="C67E8D7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166E4B"/>
    <w:multiLevelType w:val="hybridMultilevel"/>
    <w:tmpl w:val="557AA05A"/>
    <w:lvl w:ilvl="0" w:tplc="44967C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B196AF2"/>
    <w:multiLevelType w:val="hybridMultilevel"/>
    <w:tmpl w:val="262CE7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B36DAD"/>
    <w:multiLevelType w:val="hybridMultilevel"/>
    <w:tmpl w:val="6DD4F71E"/>
    <w:lvl w:ilvl="0" w:tplc="BACCAFF0">
      <w:start w:val="1"/>
      <w:numFmt w:val="decimal"/>
      <w:lvlText w:val="%1)"/>
      <w:lvlJc w:val="left"/>
      <w:pPr>
        <w:ind w:left="360" w:hanging="360"/>
      </w:pPr>
      <w:rPr>
        <w:rFonts w:eastAsia="宋体"/>
        <w:b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15:restartNumberingAfterBreak="0">
    <w:nsid w:val="148F78D1"/>
    <w:multiLevelType w:val="hybridMultilevel"/>
    <w:tmpl w:val="55868F62"/>
    <w:lvl w:ilvl="0" w:tplc="804C53DA">
      <w:start w:val="1"/>
      <w:numFmt w:val="decimal"/>
      <w:lvlText w:val="%1)"/>
      <w:lvlJc w:val="left"/>
      <w:pPr>
        <w:ind w:left="360" w:hanging="360"/>
      </w:pPr>
      <w:rPr>
        <w:rFonts w:hint="eastAsia"/>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8673C7E"/>
    <w:multiLevelType w:val="hybridMultilevel"/>
    <w:tmpl w:val="D87EFA3C"/>
    <w:lvl w:ilvl="0" w:tplc="8410FF1A">
      <w:start w:val="1"/>
      <w:numFmt w:val="bullet"/>
      <w:lvlText w:val="•"/>
      <w:lvlJc w:val="left"/>
      <w:pPr>
        <w:tabs>
          <w:tab w:val="num" w:pos="720"/>
        </w:tabs>
        <w:ind w:left="720" w:hanging="360"/>
      </w:pPr>
      <w:rPr>
        <w:rFonts w:ascii="Arial" w:hAnsi="Arial" w:cs="Times New Roman" w:hint="default"/>
      </w:rPr>
    </w:lvl>
    <w:lvl w:ilvl="1" w:tplc="32A8BDE2">
      <w:start w:val="2733"/>
      <w:numFmt w:val="bullet"/>
      <w:lvlText w:val="–"/>
      <w:lvlJc w:val="left"/>
      <w:pPr>
        <w:tabs>
          <w:tab w:val="num" w:pos="1440"/>
        </w:tabs>
        <w:ind w:left="1440" w:hanging="360"/>
      </w:pPr>
      <w:rPr>
        <w:rFonts w:ascii="Arial" w:hAnsi="Arial" w:cs="Times New Roman" w:hint="default"/>
      </w:rPr>
    </w:lvl>
    <w:lvl w:ilvl="2" w:tplc="288271F4">
      <w:start w:val="2733"/>
      <w:numFmt w:val="bullet"/>
      <w:lvlText w:val="•"/>
      <w:lvlJc w:val="left"/>
      <w:pPr>
        <w:tabs>
          <w:tab w:val="num" w:pos="2160"/>
        </w:tabs>
        <w:ind w:left="2160" w:hanging="360"/>
      </w:pPr>
      <w:rPr>
        <w:rFonts w:ascii="Arial" w:hAnsi="Arial" w:cs="Times New Roman" w:hint="default"/>
      </w:rPr>
    </w:lvl>
    <w:lvl w:ilvl="3" w:tplc="2D5EF84C">
      <w:start w:val="1"/>
      <w:numFmt w:val="bullet"/>
      <w:lvlText w:val="•"/>
      <w:lvlJc w:val="left"/>
      <w:pPr>
        <w:tabs>
          <w:tab w:val="num" w:pos="2880"/>
        </w:tabs>
        <w:ind w:left="2880" w:hanging="360"/>
      </w:pPr>
      <w:rPr>
        <w:rFonts w:ascii="Arial" w:hAnsi="Arial" w:cs="Times New Roman" w:hint="default"/>
      </w:rPr>
    </w:lvl>
    <w:lvl w:ilvl="4" w:tplc="11B6C5D6">
      <w:start w:val="1"/>
      <w:numFmt w:val="bullet"/>
      <w:lvlText w:val="•"/>
      <w:lvlJc w:val="left"/>
      <w:pPr>
        <w:tabs>
          <w:tab w:val="num" w:pos="3600"/>
        </w:tabs>
        <w:ind w:left="3600" w:hanging="360"/>
      </w:pPr>
      <w:rPr>
        <w:rFonts w:ascii="Arial" w:hAnsi="Arial" w:cs="Times New Roman" w:hint="default"/>
      </w:rPr>
    </w:lvl>
    <w:lvl w:ilvl="5" w:tplc="1742B932">
      <w:start w:val="1"/>
      <w:numFmt w:val="bullet"/>
      <w:lvlText w:val="•"/>
      <w:lvlJc w:val="left"/>
      <w:pPr>
        <w:tabs>
          <w:tab w:val="num" w:pos="4320"/>
        </w:tabs>
        <w:ind w:left="4320" w:hanging="360"/>
      </w:pPr>
      <w:rPr>
        <w:rFonts w:ascii="Arial" w:hAnsi="Arial" w:cs="Times New Roman" w:hint="default"/>
      </w:rPr>
    </w:lvl>
    <w:lvl w:ilvl="6" w:tplc="2130702C">
      <w:start w:val="1"/>
      <w:numFmt w:val="bullet"/>
      <w:lvlText w:val="•"/>
      <w:lvlJc w:val="left"/>
      <w:pPr>
        <w:tabs>
          <w:tab w:val="num" w:pos="5040"/>
        </w:tabs>
        <w:ind w:left="5040" w:hanging="360"/>
      </w:pPr>
      <w:rPr>
        <w:rFonts w:ascii="Arial" w:hAnsi="Arial" w:cs="Times New Roman" w:hint="default"/>
      </w:rPr>
    </w:lvl>
    <w:lvl w:ilvl="7" w:tplc="CEC2819E">
      <w:start w:val="1"/>
      <w:numFmt w:val="bullet"/>
      <w:lvlText w:val="•"/>
      <w:lvlJc w:val="left"/>
      <w:pPr>
        <w:tabs>
          <w:tab w:val="num" w:pos="5760"/>
        </w:tabs>
        <w:ind w:left="5760" w:hanging="360"/>
      </w:pPr>
      <w:rPr>
        <w:rFonts w:ascii="Arial" w:hAnsi="Arial" w:cs="Times New Roman" w:hint="default"/>
      </w:rPr>
    </w:lvl>
    <w:lvl w:ilvl="8" w:tplc="042ED3AC">
      <w:start w:val="1"/>
      <w:numFmt w:val="bullet"/>
      <w:lvlText w:val="•"/>
      <w:lvlJc w:val="left"/>
      <w:pPr>
        <w:tabs>
          <w:tab w:val="num" w:pos="6480"/>
        </w:tabs>
        <w:ind w:left="6480" w:hanging="360"/>
      </w:pPr>
      <w:rPr>
        <w:rFonts w:ascii="Arial" w:hAnsi="Arial" w:cs="Times New Roman" w:hint="default"/>
      </w:rPr>
    </w:lvl>
  </w:abstractNum>
  <w:abstractNum w:abstractNumId="8" w15:restartNumberingAfterBreak="0">
    <w:nsid w:val="318E6204"/>
    <w:multiLevelType w:val="hybridMultilevel"/>
    <w:tmpl w:val="EF86A1BA"/>
    <w:lvl w:ilvl="0" w:tplc="03D44682">
      <w:start w:val="1"/>
      <w:numFmt w:val="decimal"/>
      <w:lvlText w:val="%1)"/>
      <w:lvlJc w:val="left"/>
      <w:pPr>
        <w:ind w:left="360" w:hanging="360"/>
      </w:pPr>
      <w:rPr>
        <w:rFonts w:hint="eastAsia"/>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10" w15:restartNumberingAfterBreak="0">
    <w:nsid w:val="35CD2BF9"/>
    <w:multiLevelType w:val="hybridMultilevel"/>
    <w:tmpl w:val="40D8EF92"/>
    <w:lvl w:ilvl="0" w:tplc="B16ABABC">
      <w:start w:val="1"/>
      <w:numFmt w:val="decimal"/>
      <w:lvlText w:val="%1)"/>
      <w:lvlJc w:val="left"/>
      <w:pPr>
        <w:ind w:left="360" w:hanging="360"/>
      </w:pPr>
      <w:rPr>
        <w:rFonts w:hint="eastAsia"/>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E1B4062"/>
    <w:multiLevelType w:val="hybridMultilevel"/>
    <w:tmpl w:val="88768654"/>
    <w:lvl w:ilvl="0" w:tplc="C95C7E06">
      <w:start w:val="1"/>
      <w:numFmt w:val="bullet"/>
      <w:lvlText w:val=""/>
      <w:lvlJc w:val="left"/>
      <w:pPr>
        <w:tabs>
          <w:tab w:val="num" w:pos="360"/>
        </w:tabs>
        <w:ind w:left="360" w:hanging="360"/>
      </w:pPr>
      <w:rPr>
        <w:rFonts w:ascii="Wingdings" w:hAnsi="Wingdings" w:hint="default"/>
      </w:rPr>
    </w:lvl>
    <w:lvl w:ilvl="1" w:tplc="3E2C8362">
      <w:start w:val="1186"/>
      <w:numFmt w:val="bullet"/>
      <w:lvlText w:val="•"/>
      <w:lvlJc w:val="left"/>
      <w:pPr>
        <w:tabs>
          <w:tab w:val="num" w:pos="1080"/>
        </w:tabs>
        <w:ind w:left="1080" w:hanging="360"/>
      </w:pPr>
      <w:rPr>
        <w:rFonts w:ascii="Arial" w:hAnsi="Arial" w:hint="default"/>
      </w:rPr>
    </w:lvl>
    <w:lvl w:ilvl="2" w:tplc="B7888E4E">
      <w:start w:val="1186"/>
      <w:numFmt w:val="bullet"/>
      <w:lvlText w:val="»"/>
      <w:lvlJc w:val="left"/>
      <w:pPr>
        <w:tabs>
          <w:tab w:val="num" w:pos="1800"/>
        </w:tabs>
        <w:ind w:left="1800" w:hanging="360"/>
      </w:pPr>
      <w:rPr>
        <w:rFonts w:ascii="Arial" w:hAnsi="Arial" w:hint="default"/>
      </w:rPr>
    </w:lvl>
    <w:lvl w:ilvl="3" w:tplc="D91E090E" w:tentative="1">
      <w:start w:val="1"/>
      <w:numFmt w:val="bullet"/>
      <w:lvlText w:val=""/>
      <w:lvlJc w:val="left"/>
      <w:pPr>
        <w:tabs>
          <w:tab w:val="num" w:pos="2520"/>
        </w:tabs>
        <w:ind w:left="2520" w:hanging="360"/>
      </w:pPr>
      <w:rPr>
        <w:rFonts w:ascii="Wingdings" w:hAnsi="Wingdings" w:hint="default"/>
      </w:rPr>
    </w:lvl>
    <w:lvl w:ilvl="4" w:tplc="9F7AB448" w:tentative="1">
      <w:start w:val="1"/>
      <w:numFmt w:val="bullet"/>
      <w:lvlText w:val=""/>
      <w:lvlJc w:val="left"/>
      <w:pPr>
        <w:tabs>
          <w:tab w:val="num" w:pos="3240"/>
        </w:tabs>
        <w:ind w:left="3240" w:hanging="360"/>
      </w:pPr>
      <w:rPr>
        <w:rFonts w:ascii="Wingdings" w:hAnsi="Wingdings" w:hint="default"/>
      </w:rPr>
    </w:lvl>
    <w:lvl w:ilvl="5" w:tplc="D4B26374" w:tentative="1">
      <w:start w:val="1"/>
      <w:numFmt w:val="bullet"/>
      <w:lvlText w:val=""/>
      <w:lvlJc w:val="left"/>
      <w:pPr>
        <w:tabs>
          <w:tab w:val="num" w:pos="3960"/>
        </w:tabs>
        <w:ind w:left="3960" w:hanging="360"/>
      </w:pPr>
      <w:rPr>
        <w:rFonts w:ascii="Wingdings" w:hAnsi="Wingdings" w:hint="default"/>
      </w:rPr>
    </w:lvl>
    <w:lvl w:ilvl="6" w:tplc="B82640F8" w:tentative="1">
      <w:start w:val="1"/>
      <w:numFmt w:val="bullet"/>
      <w:lvlText w:val=""/>
      <w:lvlJc w:val="left"/>
      <w:pPr>
        <w:tabs>
          <w:tab w:val="num" w:pos="4680"/>
        </w:tabs>
        <w:ind w:left="4680" w:hanging="360"/>
      </w:pPr>
      <w:rPr>
        <w:rFonts w:ascii="Wingdings" w:hAnsi="Wingdings" w:hint="default"/>
      </w:rPr>
    </w:lvl>
    <w:lvl w:ilvl="7" w:tplc="BEBA70B2" w:tentative="1">
      <w:start w:val="1"/>
      <w:numFmt w:val="bullet"/>
      <w:lvlText w:val=""/>
      <w:lvlJc w:val="left"/>
      <w:pPr>
        <w:tabs>
          <w:tab w:val="num" w:pos="5400"/>
        </w:tabs>
        <w:ind w:left="5400" w:hanging="360"/>
      </w:pPr>
      <w:rPr>
        <w:rFonts w:ascii="Wingdings" w:hAnsi="Wingdings" w:hint="default"/>
      </w:rPr>
    </w:lvl>
    <w:lvl w:ilvl="8" w:tplc="F37469C4"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3FAE2616"/>
    <w:multiLevelType w:val="hybridMultilevel"/>
    <w:tmpl w:val="83361526"/>
    <w:lvl w:ilvl="0" w:tplc="DDA804EE">
      <w:start w:val="3"/>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DDA804EE">
      <w:start w:val="3"/>
      <w:numFmt w:val="bullet"/>
      <w:lvlText w:val="-"/>
      <w:lvlJc w:val="left"/>
      <w:pPr>
        <w:ind w:left="1680" w:hanging="420"/>
      </w:pPr>
      <w:rPr>
        <w:rFonts w:ascii="Times New Roman" w:eastAsia="宋体"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85153DA"/>
    <w:multiLevelType w:val="hybridMultilevel"/>
    <w:tmpl w:val="4E8CB58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703157D4"/>
    <w:multiLevelType w:val="multilevel"/>
    <w:tmpl w:val="461E3B24"/>
    <w:lvl w:ilvl="0">
      <w:start w:val="1"/>
      <w:numFmt w:val="decimal"/>
      <w:pStyle w:val="1"/>
      <w:lvlText w:val="%1."/>
      <w:lvlJc w:val="left"/>
      <w:pPr>
        <w:tabs>
          <w:tab w:val="num" w:pos="425"/>
        </w:tabs>
        <w:ind w:left="425" w:hanging="425"/>
      </w:pPr>
      <w:rPr>
        <w:rFonts w:hint="eastAsia"/>
        <w:lang w:val="en-US"/>
      </w:rPr>
    </w:lvl>
    <w:lvl w:ilvl="1">
      <w:start w:val="1"/>
      <w:numFmt w:val="decimal"/>
      <w:pStyle w:val="2"/>
      <w:lvlText w:val="%1.%2."/>
      <w:lvlJc w:val="left"/>
      <w:pPr>
        <w:tabs>
          <w:tab w:val="num" w:pos="851"/>
        </w:tabs>
        <w:ind w:left="851" w:hanging="567"/>
      </w:pPr>
      <w:rPr>
        <w:rFonts w:hint="eastAsia"/>
        <w:lang w:val="en-GB"/>
      </w:rPr>
    </w:lvl>
    <w:lvl w:ilvl="2">
      <w:start w:val="1"/>
      <w:numFmt w:val="decimal"/>
      <w:pStyle w:val="3"/>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7" w15:restartNumberingAfterBreak="0">
    <w:nsid w:val="715C1B43"/>
    <w:multiLevelType w:val="hybridMultilevel"/>
    <w:tmpl w:val="F3A6DB0C"/>
    <w:lvl w:ilvl="0" w:tplc="04090011">
      <w:start w:val="1"/>
      <w:numFmt w:val="decimal"/>
      <w:lvlText w:val="%1)"/>
      <w:lvlJc w:val="left"/>
      <w:pPr>
        <w:ind w:left="360" w:hanging="360"/>
      </w:pPr>
      <w:rPr>
        <w:b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8"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5"/>
  </w:num>
  <w:num w:numId="3">
    <w:abstractNumId w:val="16"/>
  </w:num>
  <w:num w:numId="4">
    <w:abstractNumId w:val="9"/>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num>
  <w:num w:numId="7">
    <w:abstractNumId w:val="7"/>
  </w:num>
  <w:num w:numId="8">
    <w:abstractNumId w:val="14"/>
  </w:num>
  <w:num w:numId="9">
    <w:abstractNumId w:val="16"/>
  </w:num>
  <w:num w:numId="10">
    <w:abstractNumId w:val="16"/>
  </w:num>
  <w:num w:numId="11">
    <w:abstractNumId w:val="16"/>
  </w:num>
  <w:num w:numId="12">
    <w:abstractNumId w:val="16"/>
  </w:num>
  <w:num w:numId="13">
    <w:abstractNumId w:val="16"/>
  </w:num>
  <w:num w:numId="14">
    <w:abstractNumId w:val="17"/>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11"/>
  </w:num>
  <w:num w:numId="18">
    <w:abstractNumId w:val="16"/>
  </w:num>
  <w:num w:numId="19">
    <w:abstractNumId w:val="16"/>
  </w:num>
  <w:num w:numId="20">
    <w:abstractNumId w:val="1"/>
  </w:num>
  <w:num w:numId="21">
    <w:abstractNumId w:val="17"/>
  </w:num>
  <w:num w:numId="22">
    <w:abstractNumId w:val="4"/>
  </w:num>
  <w:num w:numId="23">
    <w:abstractNumId w:val="8"/>
  </w:num>
  <w:num w:numId="24">
    <w:abstractNumId w:val="10"/>
  </w:num>
  <w:num w:numId="25">
    <w:abstractNumId w:val="2"/>
  </w:num>
  <w:num w:numId="26">
    <w:abstractNumId w:val="5"/>
  </w:num>
  <w:num w:numId="27">
    <w:abstractNumId w:val="13"/>
  </w:num>
  <w:num w:numId="28">
    <w:abstractNumId w:val="3"/>
  </w:num>
  <w:num w:numId="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6"/>
  </w:num>
  <w:num w:numId="3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ja-JP" w:vendorID="64" w:dllVersion="0" w:nlCheck="1" w:checkStyle="1"/>
  <w:activeWritingStyle w:appName="MSWord" w:lang="en-US" w:vendorID="64" w:dllVersion="131078" w:nlCheck="1" w:checkStyle="0"/>
  <w:activeWritingStyle w:appName="MSWord" w:lang="en-GB" w:vendorID="64" w:dllVersion="131078" w:nlCheck="1" w:checkStyle="0"/>
  <w:activeWritingStyle w:appName="MSWord" w:lang="en-GB" w:vendorID="8" w:dllVersion="513" w:checkStyle="1"/>
  <w:activeWritingStyle w:appName="MSWord" w:lang="en-US" w:vendorID="8" w:dllVersion="513" w:checkStyle="1"/>
  <w:activeWritingStyle w:appName="MSWord" w:lang="en-US" w:vendorID="6" w:dllVersion="2" w:checkStyle="1"/>
  <w:trackRevisions/>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fill="f" fillcolor="white" stroke="f">
      <v:fill color="white" on="f"/>
      <v:stroke on="f"/>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7A66"/>
    <w:rsid w:val="00001127"/>
    <w:rsid w:val="00002104"/>
    <w:rsid w:val="0000234B"/>
    <w:rsid w:val="000025AE"/>
    <w:rsid w:val="00003B09"/>
    <w:rsid w:val="000067FD"/>
    <w:rsid w:val="00007326"/>
    <w:rsid w:val="00010B9D"/>
    <w:rsid w:val="0001140D"/>
    <w:rsid w:val="0001566D"/>
    <w:rsid w:val="000162F9"/>
    <w:rsid w:val="000175D4"/>
    <w:rsid w:val="00017C60"/>
    <w:rsid w:val="00021397"/>
    <w:rsid w:val="0002196B"/>
    <w:rsid w:val="00022067"/>
    <w:rsid w:val="000220B7"/>
    <w:rsid w:val="00024D7C"/>
    <w:rsid w:val="00025A9C"/>
    <w:rsid w:val="00025F25"/>
    <w:rsid w:val="00026CDA"/>
    <w:rsid w:val="00026EF5"/>
    <w:rsid w:val="0003033A"/>
    <w:rsid w:val="000324BD"/>
    <w:rsid w:val="00033FC8"/>
    <w:rsid w:val="00034DE2"/>
    <w:rsid w:val="00035342"/>
    <w:rsid w:val="0003623A"/>
    <w:rsid w:val="000363B0"/>
    <w:rsid w:val="00040855"/>
    <w:rsid w:val="000420AF"/>
    <w:rsid w:val="000426C5"/>
    <w:rsid w:val="00042C20"/>
    <w:rsid w:val="00043EAA"/>
    <w:rsid w:val="00043EE8"/>
    <w:rsid w:val="00044045"/>
    <w:rsid w:val="00044B2B"/>
    <w:rsid w:val="00045370"/>
    <w:rsid w:val="0004609B"/>
    <w:rsid w:val="0004749C"/>
    <w:rsid w:val="000507F7"/>
    <w:rsid w:val="00051251"/>
    <w:rsid w:val="00051E96"/>
    <w:rsid w:val="00052B58"/>
    <w:rsid w:val="0005398E"/>
    <w:rsid w:val="00054F44"/>
    <w:rsid w:val="000574D5"/>
    <w:rsid w:val="00057C73"/>
    <w:rsid w:val="00057CED"/>
    <w:rsid w:val="000602AB"/>
    <w:rsid w:val="00060471"/>
    <w:rsid w:val="00060ECF"/>
    <w:rsid w:val="00062C46"/>
    <w:rsid w:val="00062E61"/>
    <w:rsid w:val="000630C5"/>
    <w:rsid w:val="0006526A"/>
    <w:rsid w:val="00066369"/>
    <w:rsid w:val="00066A3B"/>
    <w:rsid w:val="000711C6"/>
    <w:rsid w:val="00071407"/>
    <w:rsid w:val="00071895"/>
    <w:rsid w:val="00072296"/>
    <w:rsid w:val="00072491"/>
    <w:rsid w:val="00072ABF"/>
    <w:rsid w:val="000735BD"/>
    <w:rsid w:val="00073ABC"/>
    <w:rsid w:val="00073ADF"/>
    <w:rsid w:val="00074862"/>
    <w:rsid w:val="00076246"/>
    <w:rsid w:val="00076D48"/>
    <w:rsid w:val="00076DDB"/>
    <w:rsid w:val="000819D9"/>
    <w:rsid w:val="0008357E"/>
    <w:rsid w:val="00083F7A"/>
    <w:rsid w:val="00084E6D"/>
    <w:rsid w:val="00085047"/>
    <w:rsid w:val="00085EBD"/>
    <w:rsid w:val="00087486"/>
    <w:rsid w:val="000902F6"/>
    <w:rsid w:val="000908AF"/>
    <w:rsid w:val="0009162D"/>
    <w:rsid w:val="00091E49"/>
    <w:rsid w:val="0009222D"/>
    <w:rsid w:val="00097E8C"/>
    <w:rsid w:val="000A0134"/>
    <w:rsid w:val="000A085E"/>
    <w:rsid w:val="000A0990"/>
    <w:rsid w:val="000A0B07"/>
    <w:rsid w:val="000A0C26"/>
    <w:rsid w:val="000A2728"/>
    <w:rsid w:val="000A2D2D"/>
    <w:rsid w:val="000A2FF0"/>
    <w:rsid w:val="000A40BB"/>
    <w:rsid w:val="000A436E"/>
    <w:rsid w:val="000A47E4"/>
    <w:rsid w:val="000A61D8"/>
    <w:rsid w:val="000A662D"/>
    <w:rsid w:val="000A6A36"/>
    <w:rsid w:val="000A780F"/>
    <w:rsid w:val="000B1134"/>
    <w:rsid w:val="000B4D91"/>
    <w:rsid w:val="000B5874"/>
    <w:rsid w:val="000B5A6C"/>
    <w:rsid w:val="000B6CE8"/>
    <w:rsid w:val="000C033E"/>
    <w:rsid w:val="000C0875"/>
    <w:rsid w:val="000C0B0B"/>
    <w:rsid w:val="000C40D3"/>
    <w:rsid w:val="000C4DA8"/>
    <w:rsid w:val="000C5EE9"/>
    <w:rsid w:val="000C5F33"/>
    <w:rsid w:val="000C703A"/>
    <w:rsid w:val="000C7F22"/>
    <w:rsid w:val="000D061F"/>
    <w:rsid w:val="000D32CA"/>
    <w:rsid w:val="000D39ED"/>
    <w:rsid w:val="000D3BFC"/>
    <w:rsid w:val="000D4180"/>
    <w:rsid w:val="000D48FA"/>
    <w:rsid w:val="000D5BB1"/>
    <w:rsid w:val="000E0039"/>
    <w:rsid w:val="000E0802"/>
    <w:rsid w:val="000E2561"/>
    <w:rsid w:val="000E26F3"/>
    <w:rsid w:val="000E413B"/>
    <w:rsid w:val="000E6D51"/>
    <w:rsid w:val="000E6E19"/>
    <w:rsid w:val="000E7348"/>
    <w:rsid w:val="000F0312"/>
    <w:rsid w:val="000F0D88"/>
    <w:rsid w:val="000F16D1"/>
    <w:rsid w:val="000F1CB3"/>
    <w:rsid w:val="000F2B2E"/>
    <w:rsid w:val="000F41CA"/>
    <w:rsid w:val="000F513D"/>
    <w:rsid w:val="000F6DDE"/>
    <w:rsid w:val="00100082"/>
    <w:rsid w:val="00105819"/>
    <w:rsid w:val="001065A0"/>
    <w:rsid w:val="00106AEC"/>
    <w:rsid w:val="00106D21"/>
    <w:rsid w:val="00106F6F"/>
    <w:rsid w:val="00107725"/>
    <w:rsid w:val="00107E7C"/>
    <w:rsid w:val="001122B3"/>
    <w:rsid w:val="00113061"/>
    <w:rsid w:val="00113427"/>
    <w:rsid w:val="00114874"/>
    <w:rsid w:val="00115C37"/>
    <w:rsid w:val="00116280"/>
    <w:rsid w:val="001209B6"/>
    <w:rsid w:val="00120B42"/>
    <w:rsid w:val="0012249A"/>
    <w:rsid w:val="001237A1"/>
    <w:rsid w:val="001239A0"/>
    <w:rsid w:val="00124DC1"/>
    <w:rsid w:val="00124F78"/>
    <w:rsid w:val="00125A05"/>
    <w:rsid w:val="00126AE4"/>
    <w:rsid w:val="00127F34"/>
    <w:rsid w:val="001302D1"/>
    <w:rsid w:val="0013249C"/>
    <w:rsid w:val="0013317C"/>
    <w:rsid w:val="00133AEA"/>
    <w:rsid w:val="00135922"/>
    <w:rsid w:val="00135DE0"/>
    <w:rsid w:val="00136F3C"/>
    <w:rsid w:val="0013709D"/>
    <w:rsid w:val="0013720E"/>
    <w:rsid w:val="001376F8"/>
    <w:rsid w:val="0013785D"/>
    <w:rsid w:val="0014102E"/>
    <w:rsid w:val="00142E48"/>
    <w:rsid w:val="00143624"/>
    <w:rsid w:val="00143D15"/>
    <w:rsid w:val="00143EC7"/>
    <w:rsid w:val="00144D7D"/>
    <w:rsid w:val="00145ABF"/>
    <w:rsid w:val="00146389"/>
    <w:rsid w:val="001478BA"/>
    <w:rsid w:val="0015005A"/>
    <w:rsid w:val="00150C53"/>
    <w:rsid w:val="001515E9"/>
    <w:rsid w:val="001526C4"/>
    <w:rsid w:val="00153DD4"/>
    <w:rsid w:val="00157155"/>
    <w:rsid w:val="001572C3"/>
    <w:rsid w:val="0015731C"/>
    <w:rsid w:val="0016016E"/>
    <w:rsid w:val="00161390"/>
    <w:rsid w:val="001615D7"/>
    <w:rsid w:val="001618F2"/>
    <w:rsid w:val="001619A2"/>
    <w:rsid w:val="001621B5"/>
    <w:rsid w:val="0016225C"/>
    <w:rsid w:val="0016286D"/>
    <w:rsid w:val="001640F9"/>
    <w:rsid w:val="00164574"/>
    <w:rsid w:val="00164E2D"/>
    <w:rsid w:val="001658FD"/>
    <w:rsid w:val="00165AC6"/>
    <w:rsid w:val="00165AE8"/>
    <w:rsid w:val="00166E8D"/>
    <w:rsid w:val="0017181F"/>
    <w:rsid w:val="00171BCF"/>
    <w:rsid w:val="00172902"/>
    <w:rsid w:val="00172A13"/>
    <w:rsid w:val="00172CD4"/>
    <w:rsid w:val="00174000"/>
    <w:rsid w:val="00175B03"/>
    <w:rsid w:val="00175D78"/>
    <w:rsid w:val="0017767D"/>
    <w:rsid w:val="00177E15"/>
    <w:rsid w:val="00180492"/>
    <w:rsid w:val="001810F1"/>
    <w:rsid w:val="001816ED"/>
    <w:rsid w:val="00181845"/>
    <w:rsid w:val="00182CF1"/>
    <w:rsid w:val="0018362F"/>
    <w:rsid w:val="00183773"/>
    <w:rsid w:val="00183B69"/>
    <w:rsid w:val="00185C3D"/>
    <w:rsid w:val="001906F1"/>
    <w:rsid w:val="00191CDD"/>
    <w:rsid w:val="00191DB5"/>
    <w:rsid w:val="00192B39"/>
    <w:rsid w:val="0019385A"/>
    <w:rsid w:val="001939BC"/>
    <w:rsid w:val="00194A16"/>
    <w:rsid w:val="00194AF9"/>
    <w:rsid w:val="001951BB"/>
    <w:rsid w:val="00197D07"/>
    <w:rsid w:val="001A1731"/>
    <w:rsid w:val="001A27C3"/>
    <w:rsid w:val="001A461E"/>
    <w:rsid w:val="001A47FE"/>
    <w:rsid w:val="001A49A6"/>
    <w:rsid w:val="001A4B34"/>
    <w:rsid w:val="001A4C96"/>
    <w:rsid w:val="001A5110"/>
    <w:rsid w:val="001A5EA4"/>
    <w:rsid w:val="001A6B0C"/>
    <w:rsid w:val="001A7326"/>
    <w:rsid w:val="001B0C27"/>
    <w:rsid w:val="001B2363"/>
    <w:rsid w:val="001B28B9"/>
    <w:rsid w:val="001B29A9"/>
    <w:rsid w:val="001B2C58"/>
    <w:rsid w:val="001B2EBA"/>
    <w:rsid w:val="001B3B6A"/>
    <w:rsid w:val="001B7A66"/>
    <w:rsid w:val="001C2301"/>
    <w:rsid w:val="001C2B15"/>
    <w:rsid w:val="001C3B66"/>
    <w:rsid w:val="001C686F"/>
    <w:rsid w:val="001C795A"/>
    <w:rsid w:val="001C7F0B"/>
    <w:rsid w:val="001D0C24"/>
    <w:rsid w:val="001D155F"/>
    <w:rsid w:val="001D20DC"/>
    <w:rsid w:val="001D3D18"/>
    <w:rsid w:val="001D4C51"/>
    <w:rsid w:val="001D4D53"/>
    <w:rsid w:val="001D53F8"/>
    <w:rsid w:val="001D5FFE"/>
    <w:rsid w:val="001D79A4"/>
    <w:rsid w:val="001E57DA"/>
    <w:rsid w:val="001E5A68"/>
    <w:rsid w:val="001F0901"/>
    <w:rsid w:val="001F22D0"/>
    <w:rsid w:val="001F2A6D"/>
    <w:rsid w:val="001F38E6"/>
    <w:rsid w:val="001F3B23"/>
    <w:rsid w:val="001F4442"/>
    <w:rsid w:val="001F50B1"/>
    <w:rsid w:val="001F53B4"/>
    <w:rsid w:val="001F6A65"/>
    <w:rsid w:val="00201BA0"/>
    <w:rsid w:val="0020281B"/>
    <w:rsid w:val="00202BB5"/>
    <w:rsid w:val="002038DC"/>
    <w:rsid w:val="00204C87"/>
    <w:rsid w:val="00207050"/>
    <w:rsid w:val="00207D59"/>
    <w:rsid w:val="00210E49"/>
    <w:rsid w:val="002111F6"/>
    <w:rsid w:val="00212B9A"/>
    <w:rsid w:val="0021486C"/>
    <w:rsid w:val="00214F58"/>
    <w:rsid w:val="002153A7"/>
    <w:rsid w:val="0021570B"/>
    <w:rsid w:val="00216BF1"/>
    <w:rsid w:val="002234CA"/>
    <w:rsid w:val="002239EF"/>
    <w:rsid w:val="00225077"/>
    <w:rsid w:val="00226BE2"/>
    <w:rsid w:val="00230F2A"/>
    <w:rsid w:val="002316CA"/>
    <w:rsid w:val="002319C8"/>
    <w:rsid w:val="002323E0"/>
    <w:rsid w:val="00233666"/>
    <w:rsid w:val="00234C84"/>
    <w:rsid w:val="00234FD8"/>
    <w:rsid w:val="002362C6"/>
    <w:rsid w:val="00236D95"/>
    <w:rsid w:val="0023702E"/>
    <w:rsid w:val="00243841"/>
    <w:rsid w:val="002446AE"/>
    <w:rsid w:val="00246542"/>
    <w:rsid w:val="00246BF9"/>
    <w:rsid w:val="00247906"/>
    <w:rsid w:val="00251061"/>
    <w:rsid w:val="002527D0"/>
    <w:rsid w:val="002535F5"/>
    <w:rsid w:val="0025391C"/>
    <w:rsid w:val="002542D2"/>
    <w:rsid w:val="002548CA"/>
    <w:rsid w:val="002558F3"/>
    <w:rsid w:val="0026056E"/>
    <w:rsid w:val="00260AAE"/>
    <w:rsid w:val="00260C32"/>
    <w:rsid w:val="002613CB"/>
    <w:rsid w:val="00263E4A"/>
    <w:rsid w:val="002656BA"/>
    <w:rsid w:val="00265A28"/>
    <w:rsid w:val="00270949"/>
    <w:rsid w:val="00271338"/>
    <w:rsid w:val="002715DC"/>
    <w:rsid w:val="00274086"/>
    <w:rsid w:val="0027475A"/>
    <w:rsid w:val="002755EC"/>
    <w:rsid w:val="00275AE9"/>
    <w:rsid w:val="00276664"/>
    <w:rsid w:val="00276EDC"/>
    <w:rsid w:val="00277325"/>
    <w:rsid w:val="002778E5"/>
    <w:rsid w:val="00277CC0"/>
    <w:rsid w:val="00277CC5"/>
    <w:rsid w:val="00277F5D"/>
    <w:rsid w:val="00280770"/>
    <w:rsid w:val="0028245F"/>
    <w:rsid w:val="00283692"/>
    <w:rsid w:val="002858F2"/>
    <w:rsid w:val="00285AA9"/>
    <w:rsid w:val="00285D07"/>
    <w:rsid w:val="00285E88"/>
    <w:rsid w:val="00286B09"/>
    <w:rsid w:val="00292114"/>
    <w:rsid w:val="00292DAB"/>
    <w:rsid w:val="00293EFD"/>
    <w:rsid w:val="00294DFD"/>
    <w:rsid w:val="002A278C"/>
    <w:rsid w:val="002A44F8"/>
    <w:rsid w:val="002A70B7"/>
    <w:rsid w:val="002A7C36"/>
    <w:rsid w:val="002B0011"/>
    <w:rsid w:val="002B03A1"/>
    <w:rsid w:val="002B1114"/>
    <w:rsid w:val="002B17C3"/>
    <w:rsid w:val="002B242B"/>
    <w:rsid w:val="002B2CB6"/>
    <w:rsid w:val="002B46AA"/>
    <w:rsid w:val="002B476A"/>
    <w:rsid w:val="002B4DA8"/>
    <w:rsid w:val="002B5415"/>
    <w:rsid w:val="002B61FD"/>
    <w:rsid w:val="002B66AD"/>
    <w:rsid w:val="002B6A6A"/>
    <w:rsid w:val="002B72AE"/>
    <w:rsid w:val="002C254F"/>
    <w:rsid w:val="002C27C1"/>
    <w:rsid w:val="002C30D2"/>
    <w:rsid w:val="002C637D"/>
    <w:rsid w:val="002D1DBA"/>
    <w:rsid w:val="002D3ACA"/>
    <w:rsid w:val="002D47F8"/>
    <w:rsid w:val="002D64A6"/>
    <w:rsid w:val="002D6539"/>
    <w:rsid w:val="002D6C03"/>
    <w:rsid w:val="002D74A4"/>
    <w:rsid w:val="002E07BF"/>
    <w:rsid w:val="002E1045"/>
    <w:rsid w:val="002E1F7F"/>
    <w:rsid w:val="002E2214"/>
    <w:rsid w:val="002E2F15"/>
    <w:rsid w:val="002E3238"/>
    <w:rsid w:val="002E3539"/>
    <w:rsid w:val="002E3554"/>
    <w:rsid w:val="002E3897"/>
    <w:rsid w:val="002E4DDC"/>
    <w:rsid w:val="002E7190"/>
    <w:rsid w:val="002E7285"/>
    <w:rsid w:val="002F2A5D"/>
    <w:rsid w:val="002F2F91"/>
    <w:rsid w:val="002F2FD2"/>
    <w:rsid w:val="002F52B7"/>
    <w:rsid w:val="002F5AE5"/>
    <w:rsid w:val="002F5E62"/>
    <w:rsid w:val="002F73A9"/>
    <w:rsid w:val="00300172"/>
    <w:rsid w:val="00300899"/>
    <w:rsid w:val="00302260"/>
    <w:rsid w:val="00302284"/>
    <w:rsid w:val="00304251"/>
    <w:rsid w:val="00304932"/>
    <w:rsid w:val="003065AF"/>
    <w:rsid w:val="0031034C"/>
    <w:rsid w:val="0031113C"/>
    <w:rsid w:val="00312DA0"/>
    <w:rsid w:val="003130B2"/>
    <w:rsid w:val="003149BB"/>
    <w:rsid w:val="00314AE8"/>
    <w:rsid w:val="00314E66"/>
    <w:rsid w:val="00315B99"/>
    <w:rsid w:val="00315DB5"/>
    <w:rsid w:val="003160D0"/>
    <w:rsid w:val="0031709E"/>
    <w:rsid w:val="0031780B"/>
    <w:rsid w:val="00317BBF"/>
    <w:rsid w:val="00320AE6"/>
    <w:rsid w:val="003215F8"/>
    <w:rsid w:val="00321691"/>
    <w:rsid w:val="00321D45"/>
    <w:rsid w:val="00324787"/>
    <w:rsid w:val="0032543D"/>
    <w:rsid w:val="003271C5"/>
    <w:rsid w:val="003271DC"/>
    <w:rsid w:val="00327AC7"/>
    <w:rsid w:val="00330608"/>
    <w:rsid w:val="00331495"/>
    <w:rsid w:val="00331D47"/>
    <w:rsid w:val="00333BCE"/>
    <w:rsid w:val="00333D5F"/>
    <w:rsid w:val="00333E8B"/>
    <w:rsid w:val="00334844"/>
    <w:rsid w:val="00334C67"/>
    <w:rsid w:val="00335A64"/>
    <w:rsid w:val="00336A4A"/>
    <w:rsid w:val="00336E21"/>
    <w:rsid w:val="003379AD"/>
    <w:rsid w:val="00337B72"/>
    <w:rsid w:val="00340C17"/>
    <w:rsid w:val="0034154E"/>
    <w:rsid w:val="0034239D"/>
    <w:rsid w:val="0034509D"/>
    <w:rsid w:val="00345B57"/>
    <w:rsid w:val="003465C0"/>
    <w:rsid w:val="00346FC7"/>
    <w:rsid w:val="0034728F"/>
    <w:rsid w:val="00350905"/>
    <w:rsid w:val="003523BE"/>
    <w:rsid w:val="00352965"/>
    <w:rsid w:val="00355693"/>
    <w:rsid w:val="00355922"/>
    <w:rsid w:val="00355E2E"/>
    <w:rsid w:val="00356AA7"/>
    <w:rsid w:val="00360607"/>
    <w:rsid w:val="00360B67"/>
    <w:rsid w:val="003615A2"/>
    <w:rsid w:val="00361E72"/>
    <w:rsid w:val="00362AD8"/>
    <w:rsid w:val="00362DAC"/>
    <w:rsid w:val="0036375D"/>
    <w:rsid w:val="00363DA2"/>
    <w:rsid w:val="003646DF"/>
    <w:rsid w:val="00364736"/>
    <w:rsid w:val="00365287"/>
    <w:rsid w:val="003652C6"/>
    <w:rsid w:val="00365DAC"/>
    <w:rsid w:val="0036673F"/>
    <w:rsid w:val="00366748"/>
    <w:rsid w:val="0036744F"/>
    <w:rsid w:val="00367A38"/>
    <w:rsid w:val="003711EB"/>
    <w:rsid w:val="00371E08"/>
    <w:rsid w:val="0037352D"/>
    <w:rsid w:val="00373634"/>
    <w:rsid w:val="00374B08"/>
    <w:rsid w:val="00375422"/>
    <w:rsid w:val="00375753"/>
    <w:rsid w:val="0037601E"/>
    <w:rsid w:val="003763AF"/>
    <w:rsid w:val="00376543"/>
    <w:rsid w:val="00377971"/>
    <w:rsid w:val="00380DC5"/>
    <w:rsid w:val="00381567"/>
    <w:rsid w:val="003816BC"/>
    <w:rsid w:val="00382366"/>
    <w:rsid w:val="00386D41"/>
    <w:rsid w:val="003871E1"/>
    <w:rsid w:val="003876FF"/>
    <w:rsid w:val="00390854"/>
    <w:rsid w:val="0039151E"/>
    <w:rsid w:val="00392574"/>
    <w:rsid w:val="0039292F"/>
    <w:rsid w:val="003940D5"/>
    <w:rsid w:val="00394998"/>
    <w:rsid w:val="0039530C"/>
    <w:rsid w:val="00397B9E"/>
    <w:rsid w:val="00397C8F"/>
    <w:rsid w:val="003A0453"/>
    <w:rsid w:val="003A215E"/>
    <w:rsid w:val="003A2E7C"/>
    <w:rsid w:val="003A4054"/>
    <w:rsid w:val="003A40A1"/>
    <w:rsid w:val="003A493E"/>
    <w:rsid w:val="003A617F"/>
    <w:rsid w:val="003A6557"/>
    <w:rsid w:val="003A671D"/>
    <w:rsid w:val="003A72A2"/>
    <w:rsid w:val="003B07BB"/>
    <w:rsid w:val="003B0E1B"/>
    <w:rsid w:val="003B0E55"/>
    <w:rsid w:val="003B247C"/>
    <w:rsid w:val="003B381E"/>
    <w:rsid w:val="003B39BA"/>
    <w:rsid w:val="003B57E2"/>
    <w:rsid w:val="003B5B85"/>
    <w:rsid w:val="003B683A"/>
    <w:rsid w:val="003B7653"/>
    <w:rsid w:val="003B78F9"/>
    <w:rsid w:val="003C1D44"/>
    <w:rsid w:val="003C24E7"/>
    <w:rsid w:val="003C2667"/>
    <w:rsid w:val="003C4DFB"/>
    <w:rsid w:val="003C7978"/>
    <w:rsid w:val="003D1F00"/>
    <w:rsid w:val="003D449A"/>
    <w:rsid w:val="003D451C"/>
    <w:rsid w:val="003D4E24"/>
    <w:rsid w:val="003D62F3"/>
    <w:rsid w:val="003D753F"/>
    <w:rsid w:val="003D7CEE"/>
    <w:rsid w:val="003D7DD2"/>
    <w:rsid w:val="003E0789"/>
    <w:rsid w:val="003E139F"/>
    <w:rsid w:val="003E1612"/>
    <w:rsid w:val="003E1A4B"/>
    <w:rsid w:val="003E3719"/>
    <w:rsid w:val="003E61E7"/>
    <w:rsid w:val="003E6926"/>
    <w:rsid w:val="003E6C72"/>
    <w:rsid w:val="003E7564"/>
    <w:rsid w:val="003F2070"/>
    <w:rsid w:val="003F432E"/>
    <w:rsid w:val="003F49B9"/>
    <w:rsid w:val="003F508A"/>
    <w:rsid w:val="003F64AD"/>
    <w:rsid w:val="003F6F40"/>
    <w:rsid w:val="003F6F50"/>
    <w:rsid w:val="003F7B07"/>
    <w:rsid w:val="0040249A"/>
    <w:rsid w:val="004028AA"/>
    <w:rsid w:val="00402B5D"/>
    <w:rsid w:val="004036CC"/>
    <w:rsid w:val="00403DDC"/>
    <w:rsid w:val="004045B8"/>
    <w:rsid w:val="0040613F"/>
    <w:rsid w:val="004078A5"/>
    <w:rsid w:val="00407D0A"/>
    <w:rsid w:val="00412B0C"/>
    <w:rsid w:val="00414781"/>
    <w:rsid w:val="0041483F"/>
    <w:rsid w:val="00414FEE"/>
    <w:rsid w:val="0041628A"/>
    <w:rsid w:val="004162E1"/>
    <w:rsid w:val="00417747"/>
    <w:rsid w:val="00417903"/>
    <w:rsid w:val="00417938"/>
    <w:rsid w:val="004204EE"/>
    <w:rsid w:val="00421654"/>
    <w:rsid w:val="00424006"/>
    <w:rsid w:val="00424729"/>
    <w:rsid w:val="0042778E"/>
    <w:rsid w:val="00427875"/>
    <w:rsid w:val="00431FCC"/>
    <w:rsid w:val="00432D70"/>
    <w:rsid w:val="00433022"/>
    <w:rsid w:val="00434496"/>
    <w:rsid w:val="0043462D"/>
    <w:rsid w:val="00435325"/>
    <w:rsid w:val="00436BFD"/>
    <w:rsid w:val="00436E52"/>
    <w:rsid w:val="004405DE"/>
    <w:rsid w:val="00441784"/>
    <w:rsid w:val="004423F0"/>
    <w:rsid w:val="00442518"/>
    <w:rsid w:val="004434EE"/>
    <w:rsid w:val="00445212"/>
    <w:rsid w:val="00447742"/>
    <w:rsid w:val="004478CE"/>
    <w:rsid w:val="00450BDD"/>
    <w:rsid w:val="0045181A"/>
    <w:rsid w:val="004519B1"/>
    <w:rsid w:val="004519BB"/>
    <w:rsid w:val="0045203C"/>
    <w:rsid w:val="00453A2D"/>
    <w:rsid w:val="00453D55"/>
    <w:rsid w:val="0045481A"/>
    <w:rsid w:val="00454DC0"/>
    <w:rsid w:val="0045552B"/>
    <w:rsid w:val="00457C65"/>
    <w:rsid w:val="00462398"/>
    <w:rsid w:val="00462546"/>
    <w:rsid w:val="00463037"/>
    <w:rsid w:val="0046322E"/>
    <w:rsid w:val="0046573B"/>
    <w:rsid w:val="00465B18"/>
    <w:rsid w:val="004660EC"/>
    <w:rsid w:val="00471C90"/>
    <w:rsid w:val="00472449"/>
    <w:rsid w:val="004746B7"/>
    <w:rsid w:val="00474E6C"/>
    <w:rsid w:val="0047537B"/>
    <w:rsid w:val="004754FF"/>
    <w:rsid w:val="00476001"/>
    <w:rsid w:val="0048072B"/>
    <w:rsid w:val="00480911"/>
    <w:rsid w:val="00481684"/>
    <w:rsid w:val="004835C8"/>
    <w:rsid w:val="004847D2"/>
    <w:rsid w:val="004858C4"/>
    <w:rsid w:val="004860C5"/>
    <w:rsid w:val="0048613B"/>
    <w:rsid w:val="00486782"/>
    <w:rsid w:val="0048758B"/>
    <w:rsid w:val="00490D61"/>
    <w:rsid w:val="00492089"/>
    <w:rsid w:val="00494050"/>
    <w:rsid w:val="0049500C"/>
    <w:rsid w:val="0049784C"/>
    <w:rsid w:val="00497B6F"/>
    <w:rsid w:val="004A01D2"/>
    <w:rsid w:val="004A0D4D"/>
    <w:rsid w:val="004A1501"/>
    <w:rsid w:val="004A1B3D"/>
    <w:rsid w:val="004A1FB4"/>
    <w:rsid w:val="004A3BF3"/>
    <w:rsid w:val="004A3DD7"/>
    <w:rsid w:val="004A54A9"/>
    <w:rsid w:val="004A56D0"/>
    <w:rsid w:val="004A6BF4"/>
    <w:rsid w:val="004A748D"/>
    <w:rsid w:val="004B0993"/>
    <w:rsid w:val="004B18EB"/>
    <w:rsid w:val="004B19BD"/>
    <w:rsid w:val="004B230E"/>
    <w:rsid w:val="004B2689"/>
    <w:rsid w:val="004B32DD"/>
    <w:rsid w:val="004B3ACE"/>
    <w:rsid w:val="004B3F9D"/>
    <w:rsid w:val="004B46AD"/>
    <w:rsid w:val="004B621E"/>
    <w:rsid w:val="004B636C"/>
    <w:rsid w:val="004B6984"/>
    <w:rsid w:val="004C018D"/>
    <w:rsid w:val="004C0B2A"/>
    <w:rsid w:val="004C19E1"/>
    <w:rsid w:val="004C3ED4"/>
    <w:rsid w:val="004C448F"/>
    <w:rsid w:val="004C53B0"/>
    <w:rsid w:val="004C6E7C"/>
    <w:rsid w:val="004C75B3"/>
    <w:rsid w:val="004D1129"/>
    <w:rsid w:val="004D2262"/>
    <w:rsid w:val="004D233C"/>
    <w:rsid w:val="004D3AEF"/>
    <w:rsid w:val="004D5241"/>
    <w:rsid w:val="004E1514"/>
    <w:rsid w:val="004E21F1"/>
    <w:rsid w:val="004E3178"/>
    <w:rsid w:val="004E4632"/>
    <w:rsid w:val="004E7512"/>
    <w:rsid w:val="004E7D48"/>
    <w:rsid w:val="004F02B5"/>
    <w:rsid w:val="004F25ED"/>
    <w:rsid w:val="004F3FE2"/>
    <w:rsid w:val="004F41CA"/>
    <w:rsid w:val="004F53AC"/>
    <w:rsid w:val="004F6811"/>
    <w:rsid w:val="004F7570"/>
    <w:rsid w:val="004F7608"/>
    <w:rsid w:val="004F7647"/>
    <w:rsid w:val="005008C9"/>
    <w:rsid w:val="00501517"/>
    <w:rsid w:val="00502269"/>
    <w:rsid w:val="005022D4"/>
    <w:rsid w:val="00502459"/>
    <w:rsid w:val="00502F4A"/>
    <w:rsid w:val="0050479E"/>
    <w:rsid w:val="00505973"/>
    <w:rsid w:val="005067D6"/>
    <w:rsid w:val="0050746F"/>
    <w:rsid w:val="00511472"/>
    <w:rsid w:val="005132C0"/>
    <w:rsid w:val="00515478"/>
    <w:rsid w:val="00516736"/>
    <w:rsid w:val="00516D48"/>
    <w:rsid w:val="0052245B"/>
    <w:rsid w:val="00522A79"/>
    <w:rsid w:val="00522F62"/>
    <w:rsid w:val="005236D2"/>
    <w:rsid w:val="005241B6"/>
    <w:rsid w:val="005262C0"/>
    <w:rsid w:val="00526534"/>
    <w:rsid w:val="00526624"/>
    <w:rsid w:val="00527559"/>
    <w:rsid w:val="00527650"/>
    <w:rsid w:val="0053126C"/>
    <w:rsid w:val="005312E7"/>
    <w:rsid w:val="005336F8"/>
    <w:rsid w:val="00535B45"/>
    <w:rsid w:val="00535D1F"/>
    <w:rsid w:val="0053660A"/>
    <w:rsid w:val="005369C0"/>
    <w:rsid w:val="005379EE"/>
    <w:rsid w:val="00537FC9"/>
    <w:rsid w:val="00540643"/>
    <w:rsid w:val="00541E96"/>
    <w:rsid w:val="00541F7F"/>
    <w:rsid w:val="00541FED"/>
    <w:rsid w:val="00544BC1"/>
    <w:rsid w:val="005453B6"/>
    <w:rsid w:val="00545BFC"/>
    <w:rsid w:val="00546F67"/>
    <w:rsid w:val="005470F6"/>
    <w:rsid w:val="00551F57"/>
    <w:rsid w:val="005534E4"/>
    <w:rsid w:val="0055388C"/>
    <w:rsid w:val="00553C28"/>
    <w:rsid w:val="00554E05"/>
    <w:rsid w:val="0055501D"/>
    <w:rsid w:val="00555058"/>
    <w:rsid w:val="00555082"/>
    <w:rsid w:val="005611B6"/>
    <w:rsid w:val="005629D6"/>
    <w:rsid w:val="00562EF3"/>
    <w:rsid w:val="00567F49"/>
    <w:rsid w:val="0057349E"/>
    <w:rsid w:val="005743CB"/>
    <w:rsid w:val="005746D0"/>
    <w:rsid w:val="00575EB8"/>
    <w:rsid w:val="00577111"/>
    <w:rsid w:val="00581E8D"/>
    <w:rsid w:val="00584613"/>
    <w:rsid w:val="0058475C"/>
    <w:rsid w:val="005850F0"/>
    <w:rsid w:val="0058766B"/>
    <w:rsid w:val="00590171"/>
    <w:rsid w:val="00590823"/>
    <w:rsid w:val="00590913"/>
    <w:rsid w:val="00591EB6"/>
    <w:rsid w:val="005924F7"/>
    <w:rsid w:val="0059499A"/>
    <w:rsid w:val="00596766"/>
    <w:rsid w:val="00597946"/>
    <w:rsid w:val="005A04D8"/>
    <w:rsid w:val="005A05B0"/>
    <w:rsid w:val="005A0EE4"/>
    <w:rsid w:val="005A188F"/>
    <w:rsid w:val="005A2FB6"/>
    <w:rsid w:val="005A30B8"/>
    <w:rsid w:val="005A5043"/>
    <w:rsid w:val="005A557C"/>
    <w:rsid w:val="005A6EA7"/>
    <w:rsid w:val="005A76C5"/>
    <w:rsid w:val="005B0A52"/>
    <w:rsid w:val="005B0E9A"/>
    <w:rsid w:val="005B1132"/>
    <w:rsid w:val="005B2428"/>
    <w:rsid w:val="005B4458"/>
    <w:rsid w:val="005B5D65"/>
    <w:rsid w:val="005C03E7"/>
    <w:rsid w:val="005C065C"/>
    <w:rsid w:val="005C144F"/>
    <w:rsid w:val="005C1965"/>
    <w:rsid w:val="005C4081"/>
    <w:rsid w:val="005C446F"/>
    <w:rsid w:val="005C7719"/>
    <w:rsid w:val="005D0C81"/>
    <w:rsid w:val="005D0D2A"/>
    <w:rsid w:val="005D2D32"/>
    <w:rsid w:val="005D2D43"/>
    <w:rsid w:val="005D33C3"/>
    <w:rsid w:val="005D357B"/>
    <w:rsid w:val="005D5439"/>
    <w:rsid w:val="005E05DB"/>
    <w:rsid w:val="005E124E"/>
    <w:rsid w:val="005E15F6"/>
    <w:rsid w:val="005E4A9B"/>
    <w:rsid w:val="005E4CA2"/>
    <w:rsid w:val="005E5746"/>
    <w:rsid w:val="005E6B07"/>
    <w:rsid w:val="005F0CBD"/>
    <w:rsid w:val="005F0FEF"/>
    <w:rsid w:val="005F2103"/>
    <w:rsid w:val="005F352F"/>
    <w:rsid w:val="005F51B1"/>
    <w:rsid w:val="005F547F"/>
    <w:rsid w:val="005F5EE1"/>
    <w:rsid w:val="005F6B34"/>
    <w:rsid w:val="005F6F1A"/>
    <w:rsid w:val="005F6F95"/>
    <w:rsid w:val="005F7398"/>
    <w:rsid w:val="006013AE"/>
    <w:rsid w:val="00602043"/>
    <w:rsid w:val="006024EF"/>
    <w:rsid w:val="00602C54"/>
    <w:rsid w:val="00603C86"/>
    <w:rsid w:val="006061D9"/>
    <w:rsid w:val="0060672F"/>
    <w:rsid w:val="006068D0"/>
    <w:rsid w:val="00606F94"/>
    <w:rsid w:val="006109C1"/>
    <w:rsid w:val="00611087"/>
    <w:rsid w:val="006110E9"/>
    <w:rsid w:val="00611CAC"/>
    <w:rsid w:val="00613285"/>
    <w:rsid w:val="006147D4"/>
    <w:rsid w:val="00620F65"/>
    <w:rsid w:val="006226BB"/>
    <w:rsid w:val="006228D3"/>
    <w:rsid w:val="00622EFF"/>
    <w:rsid w:val="00622FD6"/>
    <w:rsid w:val="006230AB"/>
    <w:rsid w:val="00623461"/>
    <w:rsid w:val="00623C36"/>
    <w:rsid w:val="006258F3"/>
    <w:rsid w:val="006259C9"/>
    <w:rsid w:val="0062647C"/>
    <w:rsid w:val="00626570"/>
    <w:rsid w:val="0063080F"/>
    <w:rsid w:val="00631016"/>
    <w:rsid w:val="0063144B"/>
    <w:rsid w:val="00631843"/>
    <w:rsid w:val="00633A8B"/>
    <w:rsid w:val="00633D00"/>
    <w:rsid w:val="00633DA9"/>
    <w:rsid w:val="006357C5"/>
    <w:rsid w:val="00635EB3"/>
    <w:rsid w:val="00636E5F"/>
    <w:rsid w:val="00640173"/>
    <w:rsid w:val="0064108D"/>
    <w:rsid w:val="00641404"/>
    <w:rsid w:val="0064177A"/>
    <w:rsid w:val="006427BF"/>
    <w:rsid w:val="00645B04"/>
    <w:rsid w:val="00646656"/>
    <w:rsid w:val="006506C1"/>
    <w:rsid w:val="00652137"/>
    <w:rsid w:val="0065264F"/>
    <w:rsid w:val="00654544"/>
    <w:rsid w:val="00655914"/>
    <w:rsid w:val="00656852"/>
    <w:rsid w:val="00657A09"/>
    <w:rsid w:val="00661422"/>
    <w:rsid w:val="0066165A"/>
    <w:rsid w:val="00661B19"/>
    <w:rsid w:val="00662B18"/>
    <w:rsid w:val="00664676"/>
    <w:rsid w:val="006668BC"/>
    <w:rsid w:val="00666928"/>
    <w:rsid w:val="00670E9A"/>
    <w:rsid w:val="00671538"/>
    <w:rsid w:val="00671A70"/>
    <w:rsid w:val="00673781"/>
    <w:rsid w:val="00674B1F"/>
    <w:rsid w:val="00674EB8"/>
    <w:rsid w:val="006751C6"/>
    <w:rsid w:val="006751E3"/>
    <w:rsid w:val="0067796C"/>
    <w:rsid w:val="006779BD"/>
    <w:rsid w:val="00677C2D"/>
    <w:rsid w:val="00680C8E"/>
    <w:rsid w:val="0068143C"/>
    <w:rsid w:val="00681ACA"/>
    <w:rsid w:val="00681E8A"/>
    <w:rsid w:val="00682C4C"/>
    <w:rsid w:val="00684208"/>
    <w:rsid w:val="00684AD5"/>
    <w:rsid w:val="006857C5"/>
    <w:rsid w:val="006867B2"/>
    <w:rsid w:val="006870F8"/>
    <w:rsid w:val="00687233"/>
    <w:rsid w:val="006901E2"/>
    <w:rsid w:val="00690483"/>
    <w:rsid w:val="00690608"/>
    <w:rsid w:val="00691A1D"/>
    <w:rsid w:val="00693476"/>
    <w:rsid w:val="00693552"/>
    <w:rsid w:val="00694445"/>
    <w:rsid w:val="006944B5"/>
    <w:rsid w:val="00696712"/>
    <w:rsid w:val="00696E88"/>
    <w:rsid w:val="00696F3C"/>
    <w:rsid w:val="0069720E"/>
    <w:rsid w:val="006A1499"/>
    <w:rsid w:val="006A3994"/>
    <w:rsid w:val="006A3CC4"/>
    <w:rsid w:val="006A4238"/>
    <w:rsid w:val="006A4FB6"/>
    <w:rsid w:val="006A5260"/>
    <w:rsid w:val="006A734C"/>
    <w:rsid w:val="006A7A70"/>
    <w:rsid w:val="006A7B66"/>
    <w:rsid w:val="006B17A4"/>
    <w:rsid w:val="006B1817"/>
    <w:rsid w:val="006B5017"/>
    <w:rsid w:val="006B56B0"/>
    <w:rsid w:val="006B5C44"/>
    <w:rsid w:val="006B7E2B"/>
    <w:rsid w:val="006C05BF"/>
    <w:rsid w:val="006C0FD1"/>
    <w:rsid w:val="006C238D"/>
    <w:rsid w:val="006C28C6"/>
    <w:rsid w:val="006C3E21"/>
    <w:rsid w:val="006C43F9"/>
    <w:rsid w:val="006C4783"/>
    <w:rsid w:val="006C4964"/>
    <w:rsid w:val="006C5365"/>
    <w:rsid w:val="006C633C"/>
    <w:rsid w:val="006C640C"/>
    <w:rsid w:val="006C75A5"/>
    <w:rsid w:val="006D18C5"/>
    <w:rsid w:val="006D1908"/>
    <w:rsid w:val="006D2BFA"/>
    <w:rsid w:val="006D4B53"/>
    <w:rsid w:val="006D5BDB"/>
    <w:rsid w:val="006D60B3"/>
    <w:rsid w:val="006D6140"/>
    <w:rsid w:val="006D722A"/>
    <w:rsid w:val="006E0017"/>
    <w:rsid w:val="006E1264"/>
    <w:rsid w:val="006E148E"/>
    <w:rsid w:val="006E35B9"/>
    <w:rsid w:val="006E36BF"/>
    <w:rsid w:val="006E3C18"/>
    <w:rsid w:val="006E4A50"/>
    <w:rsid w:val="006E5F0B"/>
    <w:rsid w:val="006E6ABC"/>
    <w:rsid w:val="006F0932"/>
    <w:rsid w:val="006F10B1"/>
    <w:rsid w:val="006F139B"/>
    <w:rsid w:val="006F19A1"/>
    <w:rsid w:val="006F1D05"/>
    <w:rsid w:val="006F30F5"/>
    <w:rsid w:val="006F357C"/>
    <w:rsid w:val="006F35AC"/>
    <w:rsid w:val="006F3A14"/>
    <w:rsid w:val="006F4324"/>
    <w:rsid w:val="006F4482"/>
    <w:rsid w:val="006F513B"/>
    <w:rsid w:val="006F5146"/>
    <w:rsid w:val="006F51F4"/>
    <w:rsid w:val="006F5A71"/>
    <w:rsid w:val="006F6271"/>
    <w:rsid w:val="006F6BCA"/>
    <w:rsid w:val="006F720D"/>
    <w:rsid w:val="006F753E"/>
    <w:rsid w:val="007014D9"/>
    <w:rsid w:val="007016B5"/>
    <w:rsid w:val="007029C8"/>
    <w:rsid w:val="00702D47"/>
    <w:rsid w:val="00704565"/>
    <w:rsid w:val="00705622"/>
    <w:rsid w:val="007059EE"/>
    <w:rsid w:val="007070BC"/>
    <w:rsid w:val="0070761C"/>
    <w:rsid w:val="00707727"/>
    <w:rsid w:val="00707BD5"/>
    <w:rsid w:val="00707FAC"/>
    <w:rsid w:val="0071026B"/>
    <w:rsid w:val="007109B9"/>
    <w:rsid w:val="007136B9"/>
    <w:rsid w:val="007145C3"/>
    <w:rsid w:val="0071590F"/>
    <w:rsid w:val="00717BAF"/>
    <w:rsid w:val="00717C3D"/>
    <w:rsid w:val="0072038C"/>
    <w:rsid w:val="00720D5D"/>
    <w:rsid w:val="00720E81"/>
    <w:rsid w:val="00721918"/>
    <w:rsid w:val="00723598"/>
    <w:rsid w:val="00723BEE"/>
    <w:rsid w:val="00724181"/>
    <w:rsid w:val="00724EDC"/>
    <w:rsid w:val="00725D39"/>
    <w:rsid w:val="007274A5"/>
    <w:rsid w:val="00727525"/>
    <w:rsid w:val="00731AAD"/>
    <w:rsid w:val="00731C12"/>
    <w:rsid w:val="00733A9B"/>
    <w:rsid w:val="0073483A"/>
    <w:rsid w:val="00735055"/>
    <w:rsid w:val="00736197"/>
    <w:rsid w:val="0073651D"/>
    <w:rsid w:val="00736CB3"/>
    <w:rsid w:val="007409F3"/>
    <w:rsid w:val="00740AC4"/>
    <w:rsid w:val="00740D08"/>
    <w:rsid w:val="00741BA9"/>
    <w:rsid w:val="0074603B"/>
    <w:rsid w:val="00746E69"/>
    <w:rsid w:val="00750B90"/>
    <w:rsid w:val="00751712"/>
    <w:rsid w:val="007543E8"/>
    <w:rsid w:val="00754814"/>
    <w:rsid w:val="00755CB5"/>
    <w:rsid w:val="00755F23"/>
    <w:rsid w:val="00756B1C"/>
    <w:rsid w:val="00760B8A"/>
    <w:rsid w:val="00760C40"/>
    <w:rsid w:val="00762518"/>
    <w:rsid w:val="007632CD"/>
    <w:rsid w:val="007642A5"/>
    <w:rsid w:val="00764B26"/>
    <w:rsid w:val="00765865"/>
    <w:rsid w:val="007703B0"/>
    <w:rsid w:val="00772944"/>
    <w:rsid w:val="007729EC"/>
    <w:rsid w:val="007738CC"/>
    <w:rsid w:val="00773A33"/>
    <w:rsid w:val="00773E3C"/>
    <w:rsid w:val="00774AFA"/>
    <w:rsid w:val="007769E7"/>
    <w:rsid w:val="0077790D"/>
    <w:rsid w:val="00780483"/>
    <w:rsid w:val="00781FB5"/>
    <w:rsid w:val="00783D17"/>
    <w:rsid w:val="00785CC7"/>
    <w:rsid w:val="007865B9"/>
    <w:rsid w:val="00786CD5"/>
    <w:rsid w:val="00786DAD"/>
    <w:rsid w:val="00790EC6"/>
    <w:rsid w:val="00791D31"/>
    <w:rsid w:val="00793B39"/>
    <w:rsid w:val="00793DDB"/>
    <w:rsid w:val="007957AE"/>
    <w:rsid w:val="00795C7C"/>
    <w:rsid w:val="007963E8"/>
    <w:rsid w:val="00796A8E"/>
    <w:rsid w:val="007972ED"/>
    <w:rsid w:val="007A110C"/>
    <w:rsid w:val="007A2AA5"/>
    <w:rsid w:val="007A32D7"/>
    <w:rsid w:val="007A4C92"/>
    <w:rsid w:val="007A58AC"/>
    <w:rsid w:val="007A65DC"/>
    <w:rsid w:val="007B0291"/>
    <w:rsid w:val="007B0777"/>
    <w:rsid w:val="007B39E4"/>
    <w:rsid w:val="007B3CB3"/>
    <w:rsid w:val="007B4D61"/>
    <w:rsid w:val="007B530E"/>
    <w:rsid w:val="007B5E2F"/>
    <w:rsid w:val="007B63DD"/>
    <w:rsid w:val="007C14F2"/>
    <w:rsid w:val="007C20C0"/>
    <w:rsid w:val="007C2228"/>
    <w:rsid w:val="007C2743"/>
    <w:rsid w:val="007C37BD"/>
    <w:rsid w:val="007C4F43"/>
    <w:rsid w:val="007C5E98"/>
    <w:rsid w:val="007D0AF6"/>
    <w:rsid w:val="007D0E1C"/>
    <w:rsid w:val="007D1888"/>
    <w:rsid w:val="007D52BB"/>
    <w:rsid w:val="007D57EC"/>
    <w:rsid w:val="007E0286"/>
    <w:rsid w:val="007E0D25"/>
    <w:rsid w:val="007E1E15"/>
    <w:rsid w:val="007E2E42"/>
    <w:rsid w:val="007E3113"/>
    <w:rsid w:val="007E3177"/>
    <w:rsid w:val="007E394F"/>
    <w:rsid w:val="007E3ED4"/>
    <w:rsid w:val="007E5195"/>
    <w:rsid w:val="007E59FE"/>
    <w:rsid w:val="007E6957"/>
    <w:rsid w:val="007E7F20"/>
    <w:rsid w:val="007E7F9B"/>
    <w:rsid w:val="007F111A"/>
    <w:rsid w:val="007F1782"/>
    <w:rsid w:val="007F2904"/>
    <w:rsid w:val="007F293C"/>
    <w:rsid w:val="007F3521"/>
    <w:rsid w:val="007F608C"/>
    <w:rsid w:val="007F72FD"/>
    <w:rsid w:val="007F76EA"/>
    <w:rsid w:val="007F787C"/>
    <w:rsid w:val="00801D8C"/>
    <w:rsid w:val="008030FB"/>
    <w:rsid w:val="00804BF4"/>
    <w:rsid w:val="00804E25"/>
    <w:rsid w:val="00804EDC"/>
    <w:rsid w:val="00805066"/>
    <w:rsid w:val="00805368"/>
    <w:rsid w:val="00806019"/>
    <w:rsid w:val="0080619D"/>
    <w:rsid w:val="00806532"/>
    <w:rsid w:val="00807B4C"/>
    <w:rsid w:val="00811226"/>
    <w:rsid w:val="008153E3"/>
    <w:rsid w:val="0081671E"/>
    <w:rsid w:val="0081773A"/>
    <w:rsid w:val="00821FDA"/>
    <w:rsid w:val="00823028"/>
    <w:rsid w:val="0082327F"/>
    <w:rsid w:val="0082403C"/>
    <w:rsid w:val="00824191"/>
    <w:rsid w:val="008244DB"/>
    <w:rsid w:val="00825072"/>
    <w:rsid w:val="008269E2"/>
    <w:rsid w:val="0082731F"/>
    <w:rsid w:val="008329E1"/>
    <w:rsid w:val="00833F4F"/>
    <w:rsid w:val="0083408C"/>
    <w:rsid w:val="008349DF"/>
    <w:rsid w:val="00834E68"/>
    <w:rsid w:val="00834FEB"/>
    <w:rsid w:val="008351C1"/>
    <w:rsid w:val="00835E31"/>
    <w:rsid w:val="00836325"/>
    <w:rsid w:val="008368C0"/>
    <w:rsid w:val="00836A32"/>
    <w:rsid w:val="00836C79"/>
    <w:rsid w:val="008400BA"/>
    <w:rsid w:val="008416BF"/>
    <w:rsid w:val="00842143"/>
    <w:rsid w:val="0084254A"/>
    <w:rsid w:val="008438EB"/>
    <w:rsid w:val="00846700"/>
    <w:rsid w:val="00846B62"/>
    <w:rsid w:val="0084783F"/>
    <w:rsid w:val="0084787C"/>
    <w:rsid w:val="008525C2"/>
    <w:rsid w:val="008526E0"/>
    <w:rsid w:val="00853DD2"/>
    <w:rsid w:val="00854F2F"/>
    <w:rsid w:val="00855029"/>
    <w:rsid w:val="00855E9B"/>
    <w:rsid w:val="00860FD2"/>
    <w:rsid w:val="0086193D"/>
    <w:rsid w:val="00862A74"/>
    <w:rsid w:val="00862F30"/>
    <w:rsid w:val="00864F8D"/>
    <w:rsid w:val="00865641"/>
    <w:rsid w:val="00867769"/>
    <w:rsid w:val="00867D36"/>
    <w:rsid w:val="00867EA9"/>
    <w:rsid w:val="008706CC"/>
    <w:rsid w:val="00870721"/>
    <w:rsid w:val="00870EE5"/>
    <w:rsid w:val="008710DD"/>
    <w:rsid w:val="008712F8"/>
    <w:rsid w:val="00871CFD"/>
    <w:rsid w:val="008728E0"/>
    <w:rsid w:val="00872BE2"/>
    <w:rsid w:val="00873178"/>
    <w:rsid w:val="0087335A"/>
    <w:rsid w:val="0087372D"/>
    <w:rsid w:val="008763EA"/>
    <w:rsid w:val="00876EFC"/>
    <w:rsid w:val="0087708D"/>
    <w:rsid w:val="00877E5D"/>
    <w:rsid w:val="00880184"/>
    <w:rsid w:val="00880F53"/>
    <w:rsid w:val="00881052"/>
    <w:rsid w:val="008828D9"/>
    <w:rsid w:val="00883AA9"/>
    <w:rsid w:val="00883F02"/>
    <w:rsid w:val="00885A20"/>
    <w:rsid w:val="00885F95"/>
    <w:rsid w:val="008861BB"/>
    <w:rsid w:val="00886713"/>
    <w:rsid w:val="00886AC2"/>
    <w:rsid w:val="00886C40"/>
    <w:rsid w:val="00887C07"/>
    <w:rsid w:val="00887E45"/>
    <w:rsid w:val="00891362"/>
    <w:rsid w:val="008925CA"/>
    <w:rsid w:val="00892603"/>
    <w:rsid w:val="008932EB"/>
    <w:rsid w:val="008938F1"/>
    <w:rsid w:val="00893AB9"/>
    <w:rsid w:val="008949EF"/>
    <w:rsid w:val="00894F38"/>
    <w:rsid w:val="00896AC6"/>
    <w:rsid w:val="00896E02"/>
    <w:rsid w:val="00897FFB"/>
    <w:rsid w:val="008A0186"/>
    <w:rsid w:val="008A0A97"/>
    <w:rsid w:val="008A0D6D"/>
    <w:rsid w:val="008A1279"/>
    <w:rsid w:val="008A16CF"/>
    <w:rsid w:val="008A225B"/>
    <w:rsid w:val="008A3D21"/>
    <w:rsid w:val="008A3D37"/>
    <w:rsid w:val="008A4569"/>
    <w:rsid w:val="008A4F9C"/>
    <w:rsid w:val="008A576C"/>
    <w:rsid w:val="008A689B"/>
    <w:rsid w:val="008A6D95"/>
    <w:rsid w:val="008B08D8"/>
    <w:rsid w:val="008B1358"/>
    <w:rsid w:val="008B1441"/>
    <w:rsid w:val="008B2015"/>
    <w:rsid w:val="008B310F"/>
    <w:rsid w:val="008B532D"/>
    <w:rsid w:val="008B59E4"/>
    <w:rsid w:val="008B629C"/>
    <w:rsid w:val="008B639D"/>
    <w:rsid w:val="008B6BA7"/>
    <w:rsid w:val="008C0A9B"/>
    <w:rsid w:val="008C1419"/>
    <w:rsid w:val="008C1524"/>
    <w:rsid w:val="008C25B9"/>
    <w:rsid w:val="008C3096"/>
    <w:rsid w:val="008C3942"/>
    <w:rsid w:val="008C649A"/>
    <w:rsid w:val="008C7CAC"/>
    <w:rsid w:val="008D36A7"/>
    <w:rsid w:val="008D3A95"/>
    <w:rsid w:val="008D4AF6"/>
    <w:rsid w:val="008D4DB6"/>
    <w:rsid w:val="008E0892"/>
    <w:rsid w:val="008E11F7"/>
    <w:rsid w:val="008E1C8D"/>
    <w:rsid w:val="008E1E54"/>
    <w:rsid w:val="008E20CA"/>
    <w:rsid w:val="008E3821"/>
    <w:rsid w:val="008E53E8"/>
    <w:rsid w:val="008E61A0"/>
    <w:rsid w:val="008E61AA"/>
    <w:rsid w:val="008F0EB9"/>
    <w:rsid w:val="008F3093"/>
    <w:rsid w:val="008F335C"/>
    <w:rsid w:val="008F4173"/>
    <w:rsid w:val="008F4962"/>
    <w:rsid w:val="008F4CBF"/>
    <w:rsid w:val="008F5C26"/>
    <w:rsid w:val="008F7610"/>
    <w:rsid w:val="008F7D92"/>
    <w:rsid w:val="00900011"/>
    <w:rsid w:val="00900736"/>
    <w:rsid w:val="0090078B"/>
    <w:rsid w:val="009007F3"/>
    <w:rsid w:val="0090083B"/>
    <w:rsid w:val="009013E3"/>
    <w:rsid w:val="009017CB"/>
    <w:rsid w:val="0091166C"/>
    <w:rsid w:val="00912A30"/>
    <w:rsid w:val="0091643F"/>
    <w:rsid w:val="00917309"/>
    <w:rsid w:val="0092071C"/>
    <w:rsid w:val="00920849"/>
    <w:rsid w:val="00921B7B"/>
    <w:rsid w:val="009229EC"/>
    <w:rsid w:val="00922A48"/>
    <w:rsid w:val="009241DB"/>
    <w:rsid w:val="009251DD"/>
    <w:rsid w:val="0092554F"/>
    <w:rsid w:val="00926A30"/>
    <w:rsid w:val="009270B8"/>
    <w:rsid w:val="00930BCD"/>
    <w:rsid w:val="00932553"/>
    <w:rsid w:val="00933F91"/>
    <w:rsid w:val="00935846"/>
    <w:rsid w:val="0093715F"/>
    <w:rsid w:val="00941486"/>
    <w:rsid w:val="0094287C"/>
    <w:rsid w:val="00943421"/>
    <w:rsid w:val="00943B73"/>
    <w:rsid w:val="00944435"/>
    <w:rsid w:val="0094557C"/>
    <w:rsid w:val="00946241"/>
    <w:rsid w:val="00946682"/>
    <w:rsid w:val="009478EA"/>
    <w:rsid w:val="0095097A"/>
    <w:rsid w:val="00952F60"/>
    <w:rsid w:val="009535DB"/>
    <w:rsid w:val="00953C2D"/>
    <w:rsid w:val="00955C5E"/>
    <w:rsid w:val="0095600E"/>
    <w:rsid w:val="00956D72"/>
    <w:rsid w:val="0095731E"/>
    <w:rsid w:val="00957FD2"/>
    <w:rsid w:val="009620CB"/>
    <w:rsid w:val="0096329B"/>
    <w:rsid w:val="009634CC"/>
    <w:rsid w:val="00966D62"/>
    <w:rsid w:val="009676A6"/>
    <w:rsid w:val="00967869"/>
    <w:rsid w:val="009701B7"/>
    <w:rsid w:val="0097073E"/>
    <w:rsid w:val="009709CE"/>
    <w:rsid w:val="00970B95"/>
    <w:rsid w:val="00971218"/>
    <w:rsid w:val="00971AC4"/>
    <w:rsid w:val="00974203"/>
    <w:rsid w:val="00975D8A"/>
    <w:rsid w:val="009763D8"/>
    <w:rsid w:val="0097681C"/>
    <w:rsid w:val="00976EFE"/>
    <w:rsid w:val="0097707C"/>
    <w:rsid w:val="00981A75"/>
    <w:rsid w:val="00981C72"/>
    <w:rsid w:val="009826B7"/>
    <w:rsid w:val="00983604"/>
    <w:rsid w:val="0098496C"/>
    <w:rsid w:val="0098578B"/>
    <w:rsid w:val="00986480"/>
    <w:rsid w:val="009875E7"/>
    <w:rsid w:val="00987C32"/>
    <w:rsid w:val="00987D1E"/>
    <w:rsid w:val="00987EDC"/>
    <w:rsid w:val="00991989"/>
    <w:rsid w:val="00992C6E"/>
    <w:rsid w:val="00992D19"/>
    <w:rsid w:val="00992F52"/>
    <w:rsid w:val="0099342B"/>
    <w:rsid w:val="0099373B"/>
    <w:rsid w:val="00993F4B"/>
    <w:rsid w:val="00994BDD"/>
    <w:rsid w:val="009962C0"/>
    <w:rsid w:val="009962FD"/>
    <w:rsid w:val="009A18C9"/>
    <w:rsid w:val="009A2125"/>
    <w:rsid w:val="009A2856"/>
    <w:rsid w:val="009A5092"/>
    <w:rsid w:val="009A5B8B"/>
    <w:rsid w:val="009B248F"/>
    <w:rsid w:val="009B39E2"/>
    <w:rsid w:val="009B3F1E"/>
    <w:rsid w:val="009B7E31"/>
    <w:rsid w:val="009C00B2"/>
    <w:rsid w:val="009C06F8"/>
    <w:rsid w:val="009C0A16"/>
    <w:rsid w:val="009C1941"/>
    <w:rsid w:val="009C2B1F"/>
    <w:rsid w:val="009C2FE5"/>
    <w:rsid w:val="009C3196"/>
    <w:rsid w:val="009C31C6"/>
    <w:rsid w:val="009C48D9"/>
    <w:rsid w:val="009C48E2"/>
    <w:rsid w:val="009C57AD"/>
    <w:rsid w:val="009C7CE9"/>
    <w:rsid w:val="009D1648"/>
    <w:rsid w:val="009D4CDC"/>
    <w:rsid w:val="009D569E"/>
    <w:rsid w:val="009D6DFF"/>
    <w:rsid w:val="009E1971"/>
    <w:rsid w:val="009E221C"/>
    <w:rsid w:val="009E235E"/>
    <w:rsid w:val="009E2BA6"/>
    <w:rsid w:val="009E2F8B"/>
    <w:rsid w:val="009E31A6"/>
    <w:rsid w:val="009E6644"/>
    <w:rsid w:val="009E6BBB"/>
    <w:rsid w:val="009E717C"/>
    <w:rsid w:val="009F2BF4"/>
    <w:rsid w:val="009F468A"/>
    <w:rsid w:val="009F477C"/>
    <w:rsid w:val="009F5327"/>
    <w:rsid w:val="009F5431"/>
    <w:rsid w:val="009F5C5C"/>
    <w:rsid w:val="009F5D09"/>
    <w:rsid w:val="009F5D66"/>
    <w:rsid w:val="009F67AD"/>
    <w:rsid w:val="009F7AEF"/>
    <w:rsid w:val="00A00659"/>
    <w:rsid w:val="00A014EB"/>
    <w:rsid w:val="00A0489D"/>
    <w:rsid w:val="00A05E99"/>
    <w:rsid w:val="00A06052"/>
    <w:rsid w:val="00A067AA"/>
    <w:rsid w:val="00A0745A"/>
    <w:rsid w:val="00A07AA2"/>
    <w:rsid w:val="00A11082"/>
    <w:rsid w:val="00A11163"/>
    <w:rsid w:val="00A1328D"/>
    <w:rsid w:val="00A13CC0"/>
    <w:rsid w:val="00A13DBE"/>
    <w:rsid w:val="00A14E9F"/>
    <w:rsid w:val="00A15BB5"/>
    <w:rsid w:val="00A15E50"/>
    <w:rsid w:val="00A171DE"/>
    <w:rsid w:val="00A17AA9"/>
    <w:rsid w:val="00A17DC3"/>
    <w:rsid w:val="00A20D35"/>
    <w:rsid w:val="00A21109"/>
    <w:rsid w:val="00A21235"/>
    <w:rsid w:val="00A21F7F"/>
    <w:rsid w:val="00A23580"/>
    <w:rsid w:val="00A23D64"/>
    <w:rsid w:val="00A251A1"/>
    <w:rsid w:val="00A25E3D"/>
    <w:rsid w:val="00A26280"/>
    <w:rsid w:val="00A26780"/>
    <w:rsid w:val="00A33945"/>
    <w:rsid w:val="00A34455"/>
    <w:rsid w:val="00A349E2"/>
    <w:rsid w:val="00A34EFA"/>
    <w:rsid w:val="00A42380"/>
    <w:rsid w:val="00A43C9F"/>
    <w:rsid w:val="00A45B98"/>
    <w:rsid w:val="00A4711A"/>
    <w:rsid w:val="00A51804"/>
    <w:rsid w:val="00A51C1C"/>
    <w:rsid w:val="00A52419"/>
    <w:rsid w:val="00A530FC"/>
    <w:rsid w:val="00A53874"/>
    <w:rsid w:val="00A53AFE"/>
    <w:rsid w:val="00A5583F"/>
    <w:rsid w:val="00A55C81"/>
    <w:rsid w:val="00A56DBA"/>
    <w:rsid w:val="00A56EB5"/>
    <w:rsid w:val="00A56ECD"/>
    <w:rsid w:val="00A6063A"/>
    <w:rsid w:val="00A61638"/>
    <w:rsid w:val="00A61A82"/>
    <w:rsid w:val="00A62E41"/>
    <w:rsid w:val="00A6355F"/>
    <w:rsid w:val="00A63BDF"/>
    <w:rsid w:val="00A64868"/>
    <w:rsid w:val="00A660BC"/>
    <w:rsid w:val="00A6699D"/>
    <w:rsid w:val="00A67AC4"/>
    <w:rsid w:val="00A71E55"/>
    <w:rsid w:val="00A72AEE"/>
    <w:rsid w:val="00A737B4"/>
    <w:rsid w:val="00A7387A"/>
    <w:rsid w:val="00A76C61"/>
    <w:rsid w:val="00A8248E"/>
    <w:rsid w:val="00A83450"/>
    <w:rsid w:val="00A83CBC"/>
    <w:rsid w:val="00A84068"/>
    <w:rsid w:val="00A845D6"/>
    <w:rsid w:val="00A84DF5"/>
    <w:rsid w:val="00A84FE5"/>
    <w:rsid w:val="00A859E9"/>
    <w:rsid w:val="00A86C47"/>
    <w:rsid w:val="00A87319"/>
    <w:rsid w:val="00A87AC5"/>
    <w:rsid w:val="00A901B7"/>
    <w:rsid w:val="00A909EA"/>
    <w:rsid w:val="00A90D43"/>
    <w:rsid w:val="00A91066"/>
    <w:rsid w:val="00A91807"/>
    <w:rsid w:val="00A92207"/>
    <w:rsid w:val="00A9268B"/>
    <w:rsid w:val="00A92714"/>
    <w:rsid w:val="00A93E01"/>
    <w:rsid w:val="00A94980"/>
    <w:rsid w:val="00A949E5"/>
    <w:rsid w:val="00A958FF"/>
    <w:rsid w:val="00A96E7F"/>
    <w:rsid w:val="00A97A44"/>
    <w:rsid w:val="00AA2140"/>
    <w:rsid w:val="00AA2DD1"/>
    <w:rsid w:val="00AA35F3"/>
    <w:rsid w:val="00AA3B3A"/>
    <w:rsid w:val="00AA40C2"/>
    <w:rsid w:val="00AA4D5B"/>
    <w:rsid w:val="00AA580E"/>
    <w:rsid w:val="00AA7520"/>
    <w:rsid w:val="00AA7A06"/>
    <w:rsid w:val="00AB042E"/>
    <w:rsid w:val="00AB182E"/>
    <w:rsid w:val="00AB1EAE"/>
    <w:rsid w:val="00AB1FBE"/>
    <w:rsid w:val="00AB22A5"/>
    <w:rsid w:val="00AB295E"/>
    <w:rsid w:val="00AB45B4"/>
    <w:rsid w:val="00AB5844"/>
    <w:rsid w:val="00AB5F47"/>
    <w:rsid w:val="00AB63DF"/>
    <w:rsid w:val="00AC073A"/>
    <w:rsid w:val="00AC2B1E"/>
    <w:rsid w:val="00AC3272"/>
    <w:rsid w:val="00AC3587"/>
    <w:rsid w:val="00AC3803"/>
    <w:rsid w:val="00AC3A60"/>
    <w:rsid w:val="00AC42C3"/>
    <w:rsid w:val="00AC4C0C"/>
    <w:rsid w:val="00AC4FB2"/>
    <w:rsid w:val="00AC6383"/>
    <w:rsid w:val="00AD1AA1"/>
    <w:rsid w:val="00AD2F01"/>
    <w:rsid w:val="00AD5AA4"/>
    <w:rsid w:val="00AD7DAF"/>
    <w:rsid w:val="00AE016E"/>
    <w:rsid w:val="00AE087F"/>
    <w:rsid w:val="00AE0EDC"/>
    <w:rsid w:val="00AE1716"/>
    <w:rsid w:val="00AE3C1B"/>
    <w:rsid w:val="00AE420B"/>
    <w:rsid w:val="00AE6068"/>
    <w:rsid w:val="00AE6DA1"/>
    <w:rsid w:val="00AE779A"/>
    <w:rsid w:val="00AF171A"/>
    <w:rsid w:val="00AF1F4D"/>
    <w:rsid w:val="00AF204F"/>
    <w:rsid w:val="00AF3BD0"/>
    <w:rsid w:val="00AF6470"/>
    <w:rsid w:val="00B0089D"/>
    <w:rsid w:val="00B02342"/>
    <w:rsid w:val="00B03E4C"/>
    <w:rsid w:val="00B04326"/>
    <w:rsid w:val="00B0511C"/>
    <w:rsid w:val="00B05FE2"/>
    <w:rsid w:val="00B06ECA"/>
    <w:rsid w:val="00B07C51"/>
    <w:rsid w:val="00B10B44"/>
    <w:rsid w:val="00B10C87"/>
    <w:rsid w:val="00B1198C"/>
    <w:rsid w:val="00B12009"/>
    <w:rsid w:val="00B121D3"/>
    <w:rsid w:val="00B13E9A"/>
    <w:rsid w:val="00B1571F"/>
    <w:rsid w:val="00B17094"/>
    <w:rsid w:val="00B20EDE"/>
    <w:rsid w:val="00B21D3D"/>
    <w:rsid w:val="00B22620"/>
    <w:rsid w:val="00B22ABE"/>
    <w:rsid w:val="00B2359F"/>
    <w:rsid w:val="00B2383D"/>
    <w:rsid w:val="00B247FE"/>
    <w:rsid w:val="00B262EC"/>
    <w:rsid w:val="00B30966"/>
    <w:rsid w:val="00B31B3C"/>
    <w:rsid w:val="00B31E3A"/>
    <w:rsid w:val="00B31EFC"/>
    <w:rsid w:val="00B31F2E"/>
    <w:rsid w:val="00B31F4A"/>
    <w:rsid w:val="00B31FB2"/>
    <w:rsid w:val="00B33A74"/>
    <w:rsid w:val="00B34AFC"/>
    <w:rsid w:val="00B34FDD"/>
    <w:rsid w:val="00B36B2D"/>
    <w:rsid w:val="00B36CBB"/>
    <w:rsid w:val="00B37D1B"/>
    <w:rsid w:val="00B40539"/>
    <w:rsid w:val="00B41430"/>
    <w:rsid w:val="00B42A5A"/>
    <w:rsid w:val="00B444DE"/>
    <w:rsid w:val="00B45290"/>
    <w:rsid w:val="00B45EEA"/>
    <w:rsid w:val="00B5039D"/>
    <w:rsid w:val="00B5300C"/>
    <w:rsid w:val="00B5451A"/>
    <w:rsid w:val="00B54CD8"/>
    <w:rsid w:val="00B5516C"/>
    <w:rsid w:val="00B554B9"/>
    <w:rsid w:val="00B558E1"/>
    <w:rsid w:val="00B57902"/>
    <w:rsid w:val="00B57C7E"/>
    <w:rsid w:val="00B61A3C"/>
    <w:rsid w:val="00B63AA3"/>
    <w:rsid w:val="00B640F8"/>
    <w:rsid w:val="00B648B7"/>
    <w:rsid w:val="00B65498"/>
    <w:rsid w:val="00B65A71"/>
    <w:rsid w:val="00B660A9"/>
    <w:rsid w:val="00B66632"/>
    <w:rsid w:val="00B66681"/>
    <w:rsid w:val="00B67426"/>
    <w:rsid w:val="00B710B2"/>
    <w:rsid w:val="00B71CB0"/>
    <w:rsid w:val="00B72DBA"/>
    <w:rsid w:val="00B7344B"/>
    <w:rsid w:val="00B741AC"/>
    <w:rsid w:val="00B7567B"/>
    <w:rsid w:val="00B7620C"/>
    <w:rsid w:val="00B7783E"/>
    <w:rsid w:val="00B77F97"/>
    <w:rsid w:val="00B80197"/>
    <w:rsid w:val="00B80898"/>
    <w:rsid w:val="00B81D88"/>
    <w:rsid w:val="00B81E64"/>
    <w:rsid w:val="00B81FDF"/>
    <w:rsid w:val="00B82630"/>
    <w:rsid w:val="00B8329A"/>
    <w:rsid w:val="00B84967"/>
    <w:rsid w:val="00B84F12"/>
    <w:rsid w:val="00B85AE8"/>
    <w:rsid w:val="00B862BA"/>
    <w:rsid w:val="00B87E93"/>
    <w:rsid w:val="00B90414"/>
    <w:rsid w:val="00B90875"/>
    <w:rsid w:val="00B91A4F"/>
    <w:rsid w:val="00B934E9"/>
    <w:rsid w:val="00B93D1E"/>
    <w:rsid w:val="00B9552F"/>
    <w:rsid w:val="00B96E3F"/>
    <w:rsid w:val="00B97D0D"/>
    <w:rsid w:val="00BA12B7"/>
    <w:rsid w:val="00BA1330"/>
    <w:rsid w:val="00BA1A70"/>
    <w:rsid w:val="00BA1B9C"/>
    <w:rsid w:val="00BA29B4"/>
    <w:rsid w:val="00BA3929"/>
    <w:rsid w:val="00BA3E86"/>
    <w:rsid w:val="00BA40C1"/>
    <w:rsid w:val="00BA4131"/>
    <w:rsid w:val="00BA6EDB"/>
    <w:rsid w:val="00BA79E7"/>
    <w:rsid w:val="00BA7AD2"/>
    <w:rsid w:val="00BB35FE"/>
    <w:rsid w:val="00BB3DA4"/>
    <w:rsid w:val="00BB6021"/>
    <w:rsid w:val="00BB624F"/>
    <w:rsid w:val="00BB6600"/>
    <w:rsid w:val="00BB6692"/>
    <w:rsid w:val="00BB673E"/>
    <w:rsid w:val="00BB7F50"/>
    <w:rsid w:val="00BC0B9B"/>
    <w:rsid w:val="00BC1488"/>
    <w:rsid w:val="00BC22FD"/>
    <w:rsid w:val="00BC3C0F"/>
    <w:rsid w:val="00BC56F6"/>
    <w:rsid w:val="00BC7249"/>
    <w:rsid w:val="00BD0EEA"/>
    <w:rsid w:val="00BD187F"/>
    <w:rsid w:val="00BD22E7"/>
    <w:rsid w:val="00BD4C78"/>
    <w:rsid w:val="00BD4E03"/>
    <w:rsid w:val="00BD53E6"/>
    <w:rsid w:val="00BD59EA"/>
    <w:rsid w:val="00BD6A1D"/>
    <w:rsid w:val="00BD7A60"/>
    <w:rsid w:val="00BE05C9"/>
    <w:rsid w:val="00BE4A95"/>
    <w:rsid w:val="00BE57C7"/>
    <w:rsid w:val="00BF0316"/>
    <w:rsid w:val="00BF0689"/>
    <w:rsid w:val="00BF07C0"/>
    <w:rsid w:val="00BF2C42"/>
    <w:rsid w:val="00BF3760"/>
    <w:rsid w:val="00BF6595"/>
    <w:rsid w:val="00BF7B24"/>
    <w:rsid w:val="00C01325"/>
    <w:rsid w:val="00C05598"/>
    <w:rsid w:val="00C05FA2"/>
    <w:rsid w:val="00C06601"/>
    <w:rsid w:val="00C07F8E"/>
    <w:rsid w:val="00C10CAA"/>
    <w:rsid w:val="00C1494F"/>
    <w:rsid w:val="00C15B6C"/>
    <w:rsid w:val="00C1775D"/>
    <w:rsid w:val="00C17F1E"/>
    <w:rsid w:val="00C201A4"/>
    <w:rsid w:val="00C20FC4"/>
    <w:rsid w:val="00C2262E"/>
    <w:rsid w:val="00C2589F"/>
    <w:rsid w:val="00C267F5"/>
    <w:rsid w:val="00C2693B"/>
    <w:rsid w:val="00C26A3D"/>
    <w:rsid w:val="00C26A8C"/>
    <w:rsid w:val="00C27DD9"/>
    <w:rsid w:val="00C27F15"/>
    <w:rsid w:val="00C3057D"/>
    <w:rsid w:val="00C30F64"/>
    <w:rsid w:val="00C3228C"/>
    <w:rsid w:val="00C34247"/>
    <w:rsid w:val="00C35CFF"/>
    <w:rsid w:val="00C36CEB"/>
    <w:rsid w:val="00C36F14"/>
    <w:rsid w:val="00C37224"/>
    <w:rsid w:val="00C37CBE"/>
    <w:rsid w:val="00C40198"/>
    <w:rsid w:val="00C41B11"/>
    <w:rsid w:val="00C430D2"/>
    <w:rsid w:val="00C43D57"/>
    <w:rsid w:val="00C43F6A"/>
    <w:rsid w:val="00C443C8"/>
    <w:rsid w:val="00C44F8A"/>
    <w:rsid w:val="00C47AA6"/>
    <w:rsid w:val="00C47C3F"/>
    <w:rsid w:val="00C47CB0"/>
    <w:rsid w:val="00C502CD"/>
    <w:rsid w:val="00C51280"/>
    <w:rsid w:val="00C52764"/>
    <w:rsid w:val="00C53584"/>
    <w:rsid w:val="00C548F8"/>
    <w:rsid w:val="00C61924"/>
    <w:rsid w:val="00C623D5"/>
    <w:rsid w:val="00C62485"/>
    <w:rsid w:val="00C63130"/>
    <w:rsid w:val="00C63D5B"/>
    <w:rsid w:val="00C70E5E"/>
    <w:rsid w:val="00C72EDE"/>
    <w:rsid w:val="00C738CB"/>
    <w:rsid w:val="00C74A2B"/>
    <w:rsid w:val="00C7708C"/>
    <w:rsid w:val="00C801A9"/>
    <w:rsid w:val="00C80DAB"/>
    <w:rsid w:val="00C816B3"/>
    <w:rsid w:val="00C82188"/>
    <w:rsid w:val="00C84233"/>
    <w:rsid w:val="00C84839"/>
    <w:rsid w:val="00C84D00"/>
    <w:rsid w:val="00C86633"/>
    <w:rsid w:val="00C87BD3"/>
    <w:rsid w:val="00C90969"/>
    <w:rsid w:val="00C94238"/>
    <w:rsid w:val="00C94E08"/>
    <w:rsid w:val="00C952CC"/>
    <w:rsid w:val="00C956BA"/>
    <w:rsid w:val="00C96927"/>
    <w:rsid w:val="00CA01F3"/>
    <w:rsid w:val="00CA0798"/>
    <w:rsid w:val="00CA105D"/>
    <w:rsid w:val="00CA19A5"/>
    <w:rsid w:val="00CA2F1D"/>
    <w:rsid w:val="00CA303D"/>
    <w:rsid w:val="00CA346A"/>
    <w:rsid w:val="00CA3B65"/>
    <w:rsid w:val="00CA475A"/>
    <w:rsid w:val="00CA52E3"/>
    <w:rsid w:val="00CA55D3"/>
    <w:rsid w:val="00CA73AD"/>
    <w:rsid w:val="00CB2445"/>
    <w:rsid w:val="00CB28D8"/>
    <w:rsid w:val="00CB323F"/>
    <w:rsid w:val="00CB5D85"/>
    <w:rsid w:val="00CC14D5"/>
    <w:rsid w:val="00CC1E77"/>
    <w:rsid w:val="00CC2C2D"/>
    <w:rsid w:val="00CC3DB0"/>
    <w:rsid w:val="00CC4EA2"/>
    <w:rsid w:val="00CC63C5"/>
    <w:rsid w:val="00CC6B06"/>
    <w:rsid w:val="00CC753F"/>
    <w:rsid w:val="00CC7670"/>
    <w:rsid w:val="00CC78E0"/>
    <w:rsid w:val="00CD0072"/>
    <w:rsid w:val="00CD08D3"/>
    <w:rsid w:val="00CD0EF3"/>
    <w:rsid w:val="00CD15CC"/>
    <w:rsid w:val="00CD22FD"/>
    <w:rsid w:val="00CD36FA"/>
    <w:rsid w:val="00CD3C89"/>
    <w:rsid w:val="00CD5392"/>
    <w:rsid w:val="00CD5AB1"/>
    <w:rsid w:val="00CD5B28"/>
    <w:rsid w:val="00CD6BF1"/>
    <w:rsid w:val="00CD6DC1"/>
    <w:rsid w:val="00CD7FC4"/>
    <w:rsid w:val="00CE1A56"/>
    <w:rsid w:val="00CE1C03"/>
    <w:rsid w:val="00CE2CEA"/>
    <w:rsid w:val="00CE43E3"/>
    <w:rsid w:val="00CE4C13"/>
    <w:rsid w:val="00CE4F7F"/>
    <w:rsid w:val="00CE5F36"/>
    <w:rsid w:val="00CE6DBA"/>
    <w:rsid w:val="00CE7470"/>
    <w:rsid w:val="00CE777F"/>
    <w:rsid w:val="00CF07A1"/>
    <w:rsid w:val="00CF1165"/>
    <w:rsid w:val="00CF1B81"/>
    <w:rsid w:val="00CF39FE"/>
    <w:rsid w:val="00CF60DA"/>
    <w:rsid w:val="00D00DB6"/>
    <w:rsid w:val="00D025BD"/>
    <w:rsid w:val="00D03A24"/>
    <w:rsid w:val="00D04F12"/>
    <w:rsid w:val="00D056A6"/>
    <w:rsid w:val="00D059CC"/>
    <w:rsid w:val="00D06324"/>
    <w:rsid w:val="00D113C2"/>
    <w:rsid w:val="00D11EA6"/>
    <w:rsid w:val="00D1234E"/>
    <w:rsid w:val="00D12C40"/>
    <w:rsid w:val="00D15955"/>
    <w:rsid w:val="00D15F7F"/>
    <w:rsid w:val="00D160E6"/>
    <w:rsid w:val="00D177C1"/>
    <w:rsid w:val="00D17E9B"/>
    <w:rsid w:val="00D20E47"/>
    <w:rsid w:val="00D22CAD"/>
    <w:rsid w:val="00D236CF"/>
    <w:rsid w:val="00D2458F"/>
    <w:rsid w:val="00D2511B"/>
    <w:rsid w:val="00D251CA"/>
    <w:rsid w:val="00D26133"/>
    <w:rsid w:val="00D277E3"/>
    <w:rsid w:val="00D302AC"/>
    <w:rsid w:val="00D312CF"/>
    <w:rsid w:val="00D320F4"/>
    <w:rsid w:val="00D32FE9"/>
    <w:rsid w:val="00D33D2B"/>
    <w:rsid w:val="00D40910"/>
    <w:rsid w:val="00D40E38"/>
    <w:rsid w:val="00D40F35"/>
    <w:rsid w:val="00D41B44"/>
    <w:rsid w:val="00D44505"/>
    <w:rsid w:val="00D45A35"/>
    <w:rsid w:val="00D518F2"/>
    <w:rsid w:val="00D5296D"/>
    <w:rsid w:val="00D533B0"/>
    <w:rsid w:val="00D536CC"/>
    <w:rsid w:val="00D55FCB"/>
    <w:rsid w:val="00D60B43"/>
    <w:rsid w:val="00D60D47"/>
    <w:rsid w:val="00D62077"/>
    <w:rsid w:val="00D63862"/>
    <w:rsid w:val="00D6596B"/>
    <w:rsid w:val="00D678FB"/>
    <w:rsid w:val="00D67F2C"/>
    <w:rsid w:val="00D701A8"/>
    <w:rsid w:val="00D70387"/>
    <w:rsid w:val="00D712FE"/>
    <w:rsid w:val="00D7184B"/>
    <w:rsid w:val="00D72ABD"/>
    <w:rsid w:val="00D732C2"/>
    <w:rsid w:val="00D73304"/>
    <w:rsid w:val="00D7333B"/>
    <w:rsid w:val="00D7385B"/>
    <w:rsid w:val="00D748C9"/>
    <w:rsid w:val="00D76293"/>
    <w:rsid w:val="00D779B6"/>
    <w:rsid w:val="00D80897"/>
    <w:rsid w:val="00D82350"/>
    <w:rsid w:val="00D83146"/>
    <w:rsid w:val="00D83DF2"/>
    <w:rsid w:val="00D8455A"/>
    <w:rsid w:val="00D84F38"/>
    <w:rsid w:val="00D855BF"/>
    <w:rsid w:val="00D916D4"/>
    <w:rsid w:val="00D91993"/>
    <w:rsid w:val="00D9422E"/>
    <w:rsid w:val="00D965EB"/>
    <w:rsid w:val="00D96EC1"/>
    <w:rsid w:val="00D970E6"/>
    <w:rsid w:val="00D97146"/>
    <w:rsid w:val="00D97D62"/>
    <w:rsid w:val="00DA113F"/>
    <w:rsid w:val="00DA220E"/>
    <w:rsid w:val="00DA2FEC"/>
    <w:rsid w:val="00DA3DD7"/>
    <w:rsid w:val="00DA4D6F"/>
    <w:rsid w:val="00DA6E93"/>
    <w:rsid w:val="00DA6ED5"/>
    <w:rsid w:val="00DA72E3"/>
    <w:rsid w:val="00DB019E"/>
    <w:rsid w:val="00DB1384"/>
    <w:rsid w:val="00DB3753"/>
    <w:rsid w:val="00DB3B1E"/>
    <w:rsid w:val="00DB4EE6"/>
    <w:rsid w:val="00DB5A9E"/>
    <w:rsid w:val="00DB5D2D"/>
    <w:rsid w:val="00DB63EE"/>
    <w:rsid w:val="00DB6FDA"/>
    <w:rsid w:val="00DB75AA"/>
    <w:rsid w:val="00DB7843"/>
    <w:rsid w:val="00DC21A6"/>
    <w:rsid w:val="00DC287F"/>
    <w:rsid w:val="00DC4733"/>
    <w:rsid w:val="00DC56F9"/>
    <w:rsid w:val="00DC5F09"/>
    <w:rsid w:val="00DC687E"/>
    <w:rsid w:val="00DC7577"/>
    <w:rsid w:val="00DD0120"/>
    <w:rsid w:val="00DD1909"/>
    <w:rsid w:val="00DD1D82"/>
    <w:rsid w:val="00DD32A5"/>
    <w:rsid w:val="00DD32D0"/>
    <w:rsid w:val="00DD4783"/>
    <w:rsid w:val="00DD580C"/>
    <w:rsid w:val="00DD5F06"/>
    <w:rsid w:val="00DE0225"/>
    <w:rsid w:val="00DE0949"/>
    <w:rsid w:val="00DE1479"/>
    <w:rsid w:val="00DE20C9"/>
    <w:rsid w:val="00DE2D75"/>
    <w:rsid w:val="00DE3B89"/>
    <w:rsid w:val="00DE5160"/>
    <w:rsid w:val="00DE55E8"/>
    <w:rsid w:val="00DE7841"/>
    <w:rsid w:val="00DF056A"/>
    <w:rsid w:val="00DF1957"/>
    <w:rsid w:val="00DF1F7E"/>
    <w:rsid w:val="00DF23C9"/>
    <w:rsid w:val="00DF273B"/>
    <w:rsid w:val="00DF43A0"/>
    <w:rsid w:val="00DF46D9"/>
    <w:rsid w:val="00DF4BB2"/>
    <w:rsid w:val="00DF5996"/>
    <w:rsid w:val="00DF6182"/>
    <w:rsid w:val="00DF6832"/>
    <w:rsid w:val="00DF6BD6"/>
    <w:rsid w:val="00DF707A"/>
    <w:rsid w:val="00DF7A88"/>
    <w:rsid w:val="00E02D83"/>
    <w:rsid w:val="00E06215"/>
    <w:rsid w:val="00E06908"/>
    <w:rsid w:val="00E0696C"/>
    <w:rsid w:val="00E07DA1"/>
    <w:rsid w:val="00E1161E"/>
    <w:rsid w:val="00E11855"/>
    <w:rsid w:val="00E11C75"/>
    <w:rsid w:val="00E124CB"/>
    <w:rsid w:val="00E129FA"/>
    <w:rsid w:val="00E12AC1"/>
    <w:rsid w:val="00E13213"/>
    <w:rsid w:val="00E134C0"/>
    <w:rsid w:val="00E14212"/>
    <w:rsid w:val="00E14AA0"/>
    <w:rsid w:val="00E1598F"/>
    <w:rsid w:val="00E159D4"/>
    <w:rsid w:val="00E15E6A"/>
    <w:rsid w:val="00E17060"/>
    <w:rsid w:val="00E2125D"/>
    <w:rsid w:val="00E2175F"/>
    <w:rsid w:val="00E22903"/>
    <w:rsid w:val="00E235C9"/>
    <w:rsid w:val="00E24422"/>
    <w:rsid w:val="00E2467A"/>
    <w:rsid w:val="00E24A8C"/>
    <w:rsid w:val="00E24B8B"/>
    <w:rsid w:val="00E25A4F"/>
    <w:rsid w:val="00E26872"/>
    <w:rsid w:val="00E26B16"/>
    <w:rsid w:val="00E272A9"/>
    <w:rsid w:val="00E30969"/>
    <w:rsid w:val="00E321C2"/>
    <w:rsid w:val="00E32B5A"/>
    <w:rsid w:val="00E34067"/>
    <w:rsid w:val="00E34210"/>
    <w:rsid w:val="00E34B3F"/>
    <w:rsid w:val="00E34C74"/>
    <w:rsid w:val="00E3559F"/>
    <w:rsid w:val="00E373B9"/>
    <w:rsid w:val="00E41370"/>
    <w:rsid w:val="00E41994"/>
    <w:rsid w:val="00E41E8F"/>
    <w:rsid w:val="00E4282D"/>
    <w:rsid w:val="00E4285E"/>
    <w:rsid w:val="00E42C1D"/>
    <w:rsid w:val="00E43B31"/>
    <w:rsid w:val="00E46008"/>
    <w:rsid w:val="00E46CCA"/>
    <w:rsid w:val="00E46DEF"/>
    <w:rsid w:val="00E501BC"/>
    <w:rsid w:val="00E50427"/>
    <w:rsid w:val="00E50557"/>
    <w:rsid w:val="00E5063D"/>
    <w:rsid w:val="00E507D8"/>
    <w:rsid w:val="00E524BF"/>
    <w:rsid w:val="00E52701"/>
    <w:rsid w:val="00E555BE"/>
    <w:rsid w:val="00E561DA"/>
    <w:rsid w:val="00E569B1"/>
    <w:rsid w:val="00E56A14"/>
    <w:rsid w:val="00E56A6C"/>
    <w:rsid w:val="00E56C44"/>
    <w:rsid w:val="00E57B63"/>
    <w:rsid w:val="00E57FFE"/>
    <w:rsid w:val="00E60CBD"/>
    <w:rsid w:val="00E60FC4"/>
    <w:rsid w:val="00E634AF"/>
    <w:rsid w:val="00E6527D"/>
    <w:rsid w:val="00E7069B"/>
    <w:rsid w:val="00E713E5"/>
    <w:rsid w:val="00E715CE"/>
    <w:rsid w:val="00E735AE"/>
    <w:rsid w:val="00E73AFC"/>
    <w:rsid w:val="00E73B27"/>
    <w:rsid w:val="00E74311"/>
    <w:rsid w:val="00E7445D"/>
    <w:rsid w:val="00E74CEE"/>
    <w:rsid w:val="00E7611A"/>
    <w:rsid w:val="00E7638E"/>
    <w:rsid w:val="00E76C67"/>
    <w:rsid w:val="00E77114"/>
    <w:rsid w:val="00E77D8E"/>
    <w:rsid w:val="00E80148"/>
    <w:rsid w:val="00E8533F"/>
    <w:rsid w:val="00E85C51"/>
    <w:rsid w:val="00E864F6"/>
    <w:rsid w:val="00E8699B"/>
    <w:rsid w:val="00E91971"/>
    <w:rsid w:val="00E95A9D"/>
    <w:rsid w:val="00E96928"/>
    <w:rsid w:val="00EA012A"/>
    <w:rsid w:val="00EA01B9"/>
    <w:rsid w:val="00EA1D48"/>
    <w:rsid w:val="00EA26B2"/>
    <w:rsid w:val="00EA342D"/>
    <w:rsid w:val="00EA41FC"/>
    <w:rsid w:val="00EA60DC"/>
    <w:rsid w:val="00EA63A0"/>
    <w:rsid w:val="00EB1C9E"/>
    <w:rsid w:val="00EB271F"/>
    <w:rsid w:val="00EB28F4"/>
    <w:rsid w:val="00EB3B31"/>
    <w:rsid w:val="00EB6E19"/>
    <w:rsid w:val="00EC0201"/>
    <w:rsid w:val="00EC1520"/>
    <w:rsid w:val="00EC181E"/>
    <w:rsid w:val="00EC2394"/>
    <w:rsid w:val="00EC23B8"/>
    <w:rsid w:val="00EC2D1A"/>
    <w:rsid w:val="00EC2DE2"/>
    <w:rsid w:val="00EC4FF4"/>
    <w:rsid w:val="00EC5D20"/>
    <w:rsid w:val="00EC6659"/>
    <w:rsid w:val="00ED216D"/>
    <w:rsid w:val="00ED2809"/>
    <w:rsid w:val="00ED3C52"/>
    <w:rsid w:val="00ED4984"/>
    <w:rsid w:val="00ED4AC7"/>
    <w:rsid w:val="00ED52AD"/>
    <w:rsid w:val="00ED5AFB"/>
    <w:rsid w:val="00ED5B1C"/>
    <w:rsid w:val="00ED61DD"/>
    <w:rsid w:val="00ED69A1"/>
    <w:rsid w:val="00ED6A14"/>
    <w:rsid w:val="00EE0A56"/>
    <w:rsid w:val="00EE0DF5"/>
    <w:rsid w:val="00EE4A20"/>
    <w:rsid w:val="00EE539D"/>
    <w:rsid w:val="00EE655E"/>
    <w:rsid w:val="00EE6835"/>
    <w:rsid w:val="00EE7307"/>
    <w:rsid w:val="00EF0738"/>
    <w:rsid w:val="00EF0B9B"/>
    <w:rsid w:val="00EF0DA8"/>
    <w:rsid w:val="00EF12E8"/>
    <w:rsid w:val="00EF1F79"/>
    <w:rsid w:val="00EF38C1"/>
    <w:rsid w:val="00EF4843"/>
    <w:rsid w:val="00EF6417"/>
    <w:rsid w:val="00EF68B4"/>
    <w:rsid w:val="00F00148"/>
    <w:rsid w:val="00F01F8B"/>
    <w:rsid w:val="00F026E2"/>
    <w:rsid w:val="00F03898"/>
    <w:rsid w:val="00F03E48"/>
    <w:rsid w:val="00F04A38"/>
    <w:rsid w:val="00F04BDD"/>
    <w:rsid w:val="00F06BB2"/>
    <w:rsid w:val="00F07890"/>
    <w:rsid w:val="00F10F44"/>
    <w:rsid w:val="00F11500"/>
    <w:rsid w:val="00F119A5"/>
    <w:rsid w:val="00F12F18"/>
    <w:rsid w:val="00F12F30"/>
    <w:rsid w:val="00F13C9B"/>
    <w:rsid w:val="00F14452"/>
    <w:rsid w:val="00F148EE"/>
    <w:rsid w:val="00F14B8A"/>
    <w:rsid w:val="00F15C0A"/>
    <w:rsid w:val="00F16209"/>
    <w:rsid w:val="00F1701B"/>
    <w:rsid w:val="00F2310B"/>
    <w:rsid w:val="00F23E82"/>
    <w:rsid w:val="00F25A0E"/>
    <w:rsid w:val="00F25C5D"/>
    <w:rsid w:val="00F2604A"/>
    <w:rsid w:val="00F2616F"/>
    <w:rsid w:val="00F278DD"/>
    <w:rsid w:val="00F27E23"/>
    <w:rsid w:val="00F27F7C"/>
    <w:rsid w:val="00F3039F"/>
    <w:rsid w:val="00F304DA"/>
    <w:rsid w:val="00F31101"/>
    <w:rsid w:val="00F31468"/>
    <w:rsid w:val="00F321F9"/>
    <w:rsid w:val="00F32A48"/>
    <w:rsid w:val="00F32B7A"/>
    <w:rsid w:val="00F33546"/>
    <w:rsid w:val="00F33D94"/>
    <w:rsid w:val="00F34ADB"/>
    <w:rsid w:val="00F3524C"/>
    <w:rsid w:val="00F374E7"/>
    <w:rsid w:val="00F41CDE"/>
    <w:rsid w:val="00F42DF6"/>
    <w:rsid w:val="00F43A0A"/>
    <w:rsid w:val="00F46E2E"/>
    <w:rsid w:val="00F475A8"/>
    <w:rsid w:val="00F5091E"/>
    <w:rsid w:val="00F51032"/>
    <w:rsid w:val="00F51923"/>
    <w:rsid w:val="00F51D0F"/>
    <w:rsid w:val="00F52510"/>
    <w:rsid w:val="00F54695"/>
    <w:rsid w:val="00F54DF4"/>
    <w:rsid w:val="00F60CE4"/>
    <w:rsid w:val="00F61898"/>
    <w:rsid w:val="00F61A79"/>
    <w:rsid w:val="00F62023"/>
    <w:rsid w:val="00F63833"/>
    <w:rsid w:val="00F639C4"/>
    <w:rsid w:val="00F64497"/>
    <w:rsid w:val="00F66A77"/>
    <w:rsid w:val="00F73D30"/>
    <w:rsid w:val="00F74438"/>
    <w:rsid w:val="00F74543"/>
    <w:rsid w:val="00F75064"/>
    <w:rsid w:val="00F76A94"/>
    <w:rsid w:val="00F76E52"/>
    <w:rsid w:val="00F80307"/>
    <w:rsid w:val="00F81DB1"/>
    <w:rsid w:val="00F81DE4"/>
    <w:rsid w:val="00F86C2A"/>
    <w:rsid w:val="00F874A6"/>
    <w:rsid w:val="00F92175"/>
    <w:rsid w:val="00F92485"/>
    <w:rsid w:val="00F934ED"/>
    <w:rsid w:val="00F9597F"/>
    <w:rsid w:val="00F96213"/>
    <w:rsid w:val="00F969DF"/>
    <w:rsid w:val="00FA0809"/>
    <w:rsid w:val="00FA56B6"/>
    <w:rsid w:val="00FA775D"/>
    <w:rsid w:val="00FB090F"/>
    <w:rsid w:val="00FB28EE"/>
    <w:rsid w:val="00FB2F51"/>
    <w:rsid w:val="00FB6162"/>
    <w:rsid w:val="00FB6671"/>
    <w:rsid w:val="00FB6B35"/>
    <w:rsid w:val="00FC122F"/>
    <w:rsid w:val="00FC1C67"/>
    <w:rsid w:val="00FC2502"/>
    <w:rsid w:val="00FC250D"/>
    <w:rsid w:val="00FC2E7F"/>
    <w:rsid w:val="00FC3899"/>
    <w:rsid w:val="00FC50B8"/>
    <w:rsid w:val="00FC522A"/>
    <w:rsid w:val="00FC56E0"/>
    <w:rsid w:val="00FC74BE"/>
    <w:rsid w:val="00FC78DD"/>
    <w:rsid w:val="00FD09DF"/>
    <w:rsid w:val="00FD1D18"/>
    <w:rsid w:val="00FD35BB"/>
    <w:rsid w:val="00FD3662"/>
    <w:rsid w:val="00FD384B"/>
    <w:rsid w:val="00FD3D2F"/>
    <w:rsid w:val="00FD403D"/>
    <w:rsid w:val="00FD4162"/>
    <w:rsid w:val="00FD5563"/>
    <w:rsid w:val="00FD6668"/>
    <w:rsid w:val="00FD75F5"/>
    <w:rsid w:val="00FE262E"/>
    <w:rsid w:val="00FE2C4F"/>
    <w:rsid w:val="00FE33CC"/>
    <w:rsid w:val="00FE3AF7"/>
    <w:rsid w:val="00FE413A"/>
    <w:rsid w:val="00FE52F2"/>
    <w:rsid w:val="00FE57C0"/>
    <w:rsid w:val="00FE655F"/>
    <w:rsid w:val="00FE7EBA"/>
    <w:rsid w:val="00FF18B1"/>
    <w:rsid w:val="00FF68DD"/>
    <w:rsid w:val="00FF704B"/>
    <w:rsid w:val="00FF772D"/>
    <w:rsid w:val="00FF7BA4"/>
    <w:rsid w:val="00FF7D2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f" fillcolor="white" stroke="f">
      <v:fill color="white" on="f"/>
      <v:stroke on="f"/>
    </o:shapedefaults>
    <o:shapelayout v:ext="edit">
      <o:idmap v:ext="edit" data="1"/>
    </o:shapelayout>
  </w:shapeDefaults>
  <w:decimalSymbol w:val="."/>
  <w:listSeparator w:val=","/>
  <w14:docId w14:val="62562B65"/>
  <w15:docId w15:val="{0F516B5F-C8B2-4E23-B880-18D9BA908C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a1">
    <w:name w:val="Normal"/>
    <w:qFormat/>
    <w:rPr>
      <w:rFonts w:eastAsia="MS Gothic"/>
      <w:noProof/>
      <w:sz w:val="24"/>
      <w:szCs w:val="24"/>
    </w:rPr>
  </w:style>
  <w:style w:type="paragraph" w:styleId="1">
    <w:name w:val="heading 1"/>
    <w:aliases w:val="H1,h1,app heading 1,l1,Memo Heading 1,h11,h12,h13,h14,h15,h16"/>
    <w:basedOn w:val="a1"/>
    <w:next w:val="a1"/>
    <w:link w:val="10"/>
    <w:qFormat/>
    <w:pPr>
      <w:keepNext/>
      <w:numPr>
        <w:numId w:val="3"/>
      </w:numPr>
      <w:tabs>
        <w:tab w:val="left" w:pos="0"/>
      </w:tabs>
      <w:spacing w:before="240" w:after="60"/>
      <w:outlineLvl w:val="0"/>
    </w:pPr>
    <w:rPr>
      <w:rFonts w:ascii="Arial" w:hAnsi="Arial"/>
      <w:bCs/>
      <w:noProof w:val="0"/>
      <w:kern w:val="28"/>
      <w:sz w:val="28"/>
      <w:lang w:val="x-none" w:eastAsia="ja-JP"/>
    </w:rPr>
  </w:style>
  <w:style w:type="paragraph" w:styleId="2">
    <w:name w:val="heading 2"/>
    <w:aliases w:val="DO NOT USE_h2,h2,h21,H2,Head2A,2,UNDERRUBRIK 1-2"/>
    <w:basedOn w:val="a1"/>
    <w:next w:val="a1"/>
    <w:link w:val="20"/>
    <w:qFormat/>
    <w:pPr>
      <w:keepNext/>
      <w:numPr>
        <w:ilvl w:val="1"/>
        <w:numId w:val="3"/>
      </w:numPr>
      <w:spacing w:line="480" w:lineRule="auto"/>
      <w:outlineLvl w:val="1"/>
    </w:pPr>
    <w:rPr>
      <w:rFonts w:ascii="Arial" w:hAnsi="Arial"/>
    </w:rPr>
  </w:style>
  <w:style w:type="paragraph" w:styleId="3">
    <w:name w:val="heading 3"/>
    <w:aliases w:val="Underrubrik2,H3,no break,Memo Heading 3"/>
    <w:basedOn w:val="a1"/>
    <w:next w:val="a1"/>
    <w:qFormat/>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numPr>
        <w:ilvl w:val="3"/>
        <w:numId w:val="3"/>
      </w:numPr>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21">
    <w:name w:val="Body Text 2"/>
    <w:basedOn w:val="a1"/>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rPr>
  </w:style>
  <w:style w:type="paragraph" w:styleId="a7">
    <w:name w:val="Document Map"/>
    <w:basedOn w:val="a1"/>
    <w:semiHidden/>
    <w:pPr>
      <w:shd w:val="clear" w:color="auto" w:fill="000080"/>
    </w:pPr>
    <w:rPr>
      <w:rFonts w:ascii="Tahoma" w:hAnsi="Tahoma"/>
    </w:rPr>
  </w:style>
  <w:style w:type="paragraph" w:styleId="a8">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noProof/>
      <w:sz w:val="34"/>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9"/>
  </w:style>
  <w:style w:type="paragraph" w:styleId="a9">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style>
  <w:style w:type="paragraph" w:customStyle="1" w:styleId="lptext">
    <w:name w:val="löptext"/>
    <w:basedOn w:val="a1"/>
    <w:pPr>
      <w:spacing w:before="100" w:after="100"/>
      <w:ind w:left="860"/>
    </w:pPr>
    <w:rPr>
      <w:rFonts w:ascii="Times" w:hAnsi="Times"/>
    </w:rPr>
  </w:style>
  <w:style w:type="character" w:styleId="aa">
    <w:name w:val="footnote reference"/>
    <w:semiHidden/>
    <w:rPr>
      <w:rFonts w:eastAsia="Arial Unicode MS" w:cs="Arial"/>
      <w:b/>
      <w:noProof w:val="0"/>
      <w:kern w:val="2"/>
      <w:position w:val="6"/>
      <w:sz w:val="16"/>
      <w:lang w:val="en-GB" w:eastAsia="zh-CN" w:bidi="ar-SA"/>
    </w:rPr>
  </w:style>
  <w:style w:type="paragraph" w:styleId="ab">
    <w:name w:val="footnote text"/>
    <w:aliases w:val="footnote text,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c">
    <w:name w:val="caption"/>
    <w:aliases w:val="cap,cap Char"/>
    <w:basedOn w:val="a1"/>
    <w:next w:val="a1"/>
    <w:qFormat/>
    <w:pPr>
      <w:spacing w:before="120" w:after="120"/>
    </w:pPr>
    <w:rPr>
      <w:b/>
    </w:rPr>
  </w:style>
  <w:style w:type="paragraph" w:customStyle="1" w:styleId="a0">
    <w:name w:val="佐藤２"/>
    <w:basedOn w:val="a1"/>
    <w:pPr>
      <w:numPr>
        <w:numId w:val="4"/>
      </w:numPr>
      <w:spacing w:after="180"/>
    </w:pPr>
    <w:rPr>
      <w:noProof w:val="0"/>
      <w:lang w:eastAsia="ja-JP"/>
    </w:rPr>
  </w:style>
  <w:style w:type="paragraph" w:styleId="22">
    <w:name w:val="Body Text Indent 2"/>
    <w:basedOn w:val="a1"/>
    <w:pPr>
      <w:widowControl w:val="0"/>
      <w:autoSpaceDE w:val="0"/>
      <w:autoSpaceDN w:val="0"/>
      <w:adjustRightInd w:val="0"/>
      <w:ind w:left="1656"/>
      <w:jc w:val="both"/>
      <w:textAlignment w:val="baseline"/>
    </w:pPr>
    <w:rPr>
      <w:noProof w:val="0"/>
      <w:kern w:val="2"/>
      <w:lang w:eastAsia="ja-JP"/>
    </w:rPr>
  </w:style>
  <w:style w:type="paragraph" w:styleId="23">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d">
    <w:name w:val="footer"/>
    <w:basedOn w:val="a1"/>
    <w:pPr>
      <w:tabs>
        <w:tab w:val="center" w:pos="4536"/>
        <w:tab w:val="right" w:pos="9072"/>
      </w:tabs>
      <w:spacing w:before="120"/>
    </w:pPr>
    <w:rPr>
      <w:noProof w:val="0"/>
      <w:lang w:val="de-DE"/>
    </w:rPr>
  </w:style>
  <w:style w:type="paragraph" w:styleId="24">
    <w:name w:val="List 2"/>
    <w:basedOn w:val="a9"/>
    <w:pPr>
      <w:ind w:left="851"/>
    </w:pPr>
    <w:rPr>
      <w:noProof w:val="0"/>
      <w:lang w:eastAsia="ja-JP"/>
    </w:rPr>
  </w:style>
  <w:style w:type="paragraph" w:customStyle="1" w:styleId="TitleText">
    <w:name w:val="Title Text"/>
    <w:basedOn w:val="a1"/>
    <w:next w:val="a1"/>
    <w:pPr>
      <w:spacing w:after="220"/>
    </w:pPr>
    <w:rPr>
      <w:rFonts w:ascii="Arial" w:hAnsi="Arial"/>
      <w:b/>
      <w:sz w:val="22"/>
    </w:rPr>
  </w:style>
  <w:style w:type="paragraph" w:styleId="ae">
    <w:name w:val="Title"/>
    <w:basedOn w:val="a1"/>
    <w:qFormat/>
    <w:pPr>
      <w:jc w:val="center"/>
    </w:pPr>
    <w:rPr>
      <w:rFonts w:ascii="Arial" w:hAnsi="Arial"/>
      <w:b/>
    </w:rPr>
  </w:style>
  <w:style w:type="paragraph" w:styleId="af">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0">
    <w:name w:val="page number"/>
    <w:basedOn w:val="a2"/>
    <w:rPr>
      <w:rFonts w:eastAsia="Arial Unicode MS" w:cs="Arial"/>
      <w:noProof w:val="0"/>
      <w:kern w:val="2"/>
      <w:sz w:val="21"/>
      <w:lang w:val="en-GB" w:eastAsia="zh-CN" w:bidi="ar-SA"/>
    </w:rPr>
  </w:style>
  <w:style w:type="paragraph" w:styleId="30">
    <w:name w:val="Body Text 3"/>
    <w:basedOn w:val="a1"/>
    <w:pPr>
      <w:jc w:val="both"/>
    </w:pPr>
    <w:rPr>
      <w:noProof w:val="0"/>
      <w:lang w:eastAsia="ja-JP"/>
    </w:r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noProof w:val="0"/>
      <w:sz w:val="18"/>
      <w:lang w:eastAsia="ja-JP"/>
    </w:rPr>
  </w:style>
  <w:style w:type="paragraph" w:customStyle="1" w:styleId="text">
    <w:name w:val="text"/>
    <w:basedOn w:val="a1"/>
    <w:pPr>
      <w:spacing w:after="240"/>
      <w:jc w:val="both"/>
    </w:pPr>
    <w:rPr>
      <w:noProof w:val="0"/>
      <w:lang w:eastAsia="ja-JP"/>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noProof w:val="0"/>
      <w:lang w:eastAsia="ja-JP"/>
    </w:rPr>
  </w:style>
  <w:style w:type="paragraph" w:customStyle="1" w:styleId="B2">
    <w:name w:val="B2"/>
    <w:basedOn w:val="24"/>
    <w:pPr>
      <w:overflowPunct w:val="0"/>
      <w:autoSpaceDE w:val="0"/>
      <w:autoSpaceDN w:val="0"/>
      <w:adjustRightInd w:val="0"/>
      <w:textAlignment w:val="baseline"/>
    </w:pPr>
    <w:rPr>
      <w:lang w:eastAsia="en-US"/>
    </w:r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1">
    <w:name w:val="Hyperlink"/>
    <w:rPr>
      <w:rFonts w:eastAsia="Arial Unicode MS" w:cs="Arial"/>
      <w:noProof w:val="0"/>
      <w:color w:val="0000FF"/>
      <w:kern w:val="2"/>
      <w:sz w:val="21"/>
      <w:u w:val="single"/>
      <w:lang w:val="en-GB" w:eastAsia="zh-CN" w:bidi="ar-SA"/>
    </w:rPr>
  </w:style>
  <w:style w:type="character" w:styleId="af2">
    <w:name w:val="FollowedHyperlink"/>
    <w:rPr>
      <w:rFonts w:eastAsia="Arial Unicode MS" w:cs="Arial"/>
      <w:noProof w:val="0"/>
      <w:color w:val="800080"/>
      <w:kern w:val="2"/>
      <w:sz w:val="21"/>
      <w:u w:val="single"/>
      <w:lang w:val="en-GB" w:eastAsia="zh-CN" w:bidi="ar-SA"/>
    </w:rPr>
  </w:style>
  <w:style w:type="paragraph" w:styleId="af3">
    <w:name w:val="Body Text Indent"/>
    <w:basedOn w:val="a1"/>
    <w:pPr>
      <w:ind w:left="360"/>
    </w:pPr>
    <w:rPr>
      <w:bCs/>
      <w:noProof w:val="0"/>
      <w:lang w:eastAsia="ja-JP"/>
    </w:rPr>
  </w:style>
  <w:style w:type="character" w:styleId="af4">
    <w:name w:val="annotation reference"/>
    <w:semiHidden/>
    <w:rPr>
      <w:rFonts w:eastAsia="Arial Unicode MS" w:cs="Arial"/>
      <w:noProof w:val="0"/>
      <w:kern w:val="2"/>
      <w:sz w:val="16"/>
      <w:szCs w:val="16"/>
      <w:lang w:val="en-GB" w:eastAsia="zh-CN" w:bidi="ar-SA"/>
    </w:rPr>
  </w:style>
  <w:style w:type="paragraph" w:customStyle="1" w:styleId="12">
    <w:name w:val="吹き出し1"/>
    <w:basedOn w:val="a1"/>
    <w:semiHidden/>
    <w:rPr>
      <w:rFonts w:ascii="Arial" w:hAnsi="Arial"/>
      <w:sz w:val="18"/>
      <w:szCs w:val="18"/>
    </w:rPr>
  </w:style>
  <w:style w:type="paragraph" w:customStyle="1" w:styleId="Reference">
    <w:name w:val="Reference"/>
    <w:basedOn w:val="a1"/>
    <w:pPr>
      <w:widowControl w:val="0"/>
      <w:ind w:left="283" w:hanging="283"/>
      <w:jc w:val="both"/>
    </w:pPr>
    <w:rPr>
      <w:rFonts w:ascii="Arial" w:eastAsia="MS Mincho" w:hAnsi="Arial"/>
      <w:noProof w:val="0"/>
      <w:kern w:val="2"/>
      <w:sz w:val="21"/>
      <w:lang w:val="de-DE" w:eastAsia="ja-JP"/>
    </w:rPr>
  </w:style>
  <w:style w:type="paragraph" w:styleId="af5">
    <w:name w:val="annotation text"/>
    <w:basedOn w:val="a1"/>
    <w:link w:val="af6"/>
    <w:semiHidden/>
    <w:rPr>
      <w:rFonts w:cs="Arial"/>
      <w:kern w:val="2"/>
      <w:sz w:val="21"/>
      <w:szCs w:val="20"/>
      <w:lang w:val="en-GB"/>
    </w:rPr>
  </w:style>
  <w:style w:type="paragraph" w:customStyle="1" w:styleId="HTMLBody">
    <w:name w:val="HTML Body"/>
    <w:pPr>
      <w:widowControl w:val="0"/>
      <w:autoSpaceDE w:val="0"/>
      <w:autoSpaceDN w:val="0"/>
      <w:adjustRightInd w:val="0"/>
    </w:pPr>
    <w:rPr>
      <w:rFonts w:ascii="MS PGothic" w:eastAsia="MS PGothic" w:hAnsi="Century"/>
      <w:noProof/>
    </w:rPr>
  </w:style>
  <w:style w:type="character" w:customStyle="1" w:styleId="af7">
    <w:name w:val="図表番号 (文字)"/>
    <w:aliases w:val="cap (文字),cap Char (文字) (文字)1"/>
    <w:rPr>
      <w:rFonts w:eastAsia="MS Gothic" w:cs="Arial"/>
      <w:b/>
      <w:noProof w:val="0"/>
      <w:kern w:val="2"/>
      <w:sz w:val="24"/>
      <w:szCs w:val="24"/>
      <w:lang w:val="en-GB" w:eastAsia="en-US" w:bidi="ar-SA"/>
    </w:rPr>
  </w:style>
  <w:style w:type="paragraph" w:customStyle="1" w:styleId="Normal1CharChar">
    <w:name w:val="Normal1 Char Char"/>
    <w:semiHidden/>
    <w:pPr>
      <w:keepNext/>
      <w:numPr>
        <w:numId w:val="6"/>
      </w:numPr>
      <w:kinsoku w:val="0"/>
      <w:overflowPunct w:val="0"/>
      <w:autoSpaceDE w:val="0"/>
      <w:autoSpaceDN w:val="0"/>
      <w:adjustRightInd w:val="0"/>
      <w:spacing w:before="60" w:after="60"/>
      <w:jc w:val="both"/>
    </w:pPr>
    <w:rPr>
      <w:rFonts w:eastAsia="Arial Unicode MS" w:cs="Arial"/>
      <w:noProof/>
      <w:kern w:val="2"/>
      <w:sz w:val="21"/>
    </w:rPr>
  </w:style>
  <w:style w:type="paragraph" w:customStyle="1" w:styleId="13">
    <w:name w:val="コメント内容1"/>
    <w:basedOn w:val="af5"/>
    <w:next w:val="af5"/>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宋体" w:hAnsi="Arial" w:cs="Arial"/>
      <w:noProof/>
      <w:color w:val="0000FF"/>
      <w:kern w:val="2"/>
    </w:rPr>
  </w:style>
  <w:style w:type="paragraph" w:customStyle="1" w:styleId="25">
    <w:name w:val="吹き出し2"/>
    <w:basedOn w:val="a1"/>
    <w:semiHidden/>
    <w:unhideWhenUsed/>
    <w:rPr>
      <w:sz w:val="18"/>
      <w:szCs w:val="18"/>
    </w:rPr>
  </w:style>
  <w:style w:type="paragraph" w:styleId="af8">
    <w:name w:val="Normal (Web)"/>
    <w:basedOn w:val="a1"/>
    <w:uiPriority w:val="99"/>
    <w:unhideWhenUsed/>
    <w:pPr>
      <w:spacing w:before="100" w:beforeAutospacing="1" w:after="100" w:afterAutospacing="1"/>
    </w:pPr>
    <w:rPr>
      <w:rFonts w:ascii="宋体" w:eastAsia="宋体" w:hAnsi="宋体" w:cs="宋体"/>
      <w:noProof w:val="0"/>
      <w:lang w:eastAsia="zh-CN"/>
    </w:rPr>
  </w:style>
  <w:style w:type="paragraph" w:customStyle="1" w:styleId="LGTdoc">
    <w:name w:val="LGTdoc_본문"/>
    <w:basedOn w:val="a1"/>
    <w:pPr>
      <w:widowControl w:val="0"/>
      <w:autoSpaceDE w:val="0"/>
      <w:autoSpaceDN w:val="0"/>
      <w:adjustRightInd w:val="0"/>
      <w:snapToGrid w:val="0"/>
      <w:spacing w:afterLines="50" w:line="264" w:lineRule="auto"/>
      <w:jc w:val="both"/>
    </w:pPr>
    <w:rPr>
      <w:rFonts w:eastAsia="Batang"/>
      <w:noProof w:val="0"/>
      <w:kern w:val="2"/>
      <w:sz w:val="22"/>
      <w:lang w:eastAsia="ko-KR"/>
    </w:rPr>
  </w:style>
  <w:style w:type="paragraph" w:customStyle="1" w:styleId="14">
    <w:name w:val="列出段落1"/>
    <w:basedOn w:val="a1"/>
    <w:qFormat/>
    <w:pPr>
      <w:ind w:firstLineChars="200" w:firstLine="420"/>
    </w:pPr>
    <w:rPr>
      <w:rFonts w:ascii="宋体" w:eastAsia="宋体" w:hAnsi="宋体" w:cs="宋体"/>
      <w:noProof w:val="0"/>
      <w:lang w:eastAsia="zh-CN"/>
    </w:rPr>
  </w:style>
  <w:style w:type="character" w:customStyle="1" w:styleId="af9">
    <w:name w:val="(文字) (文字)"/>
    <w:semiHidden/>
    <w:rPr>
      <w:rFonts w:eastAsia="MS Gothic" w:cs="Arial"/>
      <w:noProof w:val="0"/>
      <w:kern w:val="2"/>
      <w:sz w:val="18"/>
      <w:szCs w:val="18"/>
      <w:lang w:val="en-GB" w:eastAsia="en-US" w:bidi="ar-SA"/>
    </w:rPr>
  </w:style>
  <w:style w:type="paragraph" w:customStyle="1" w:styleId="26">
    <w:name w:val="列出段落2"/>
    <w:basedOn w:val="a1"/>
    <w:qFormat/>
    <w:pPr>
      <w:ind w:firstLineChars="200" w:firstLine="420"/>
    </w:pPr>
    <w:rPr>
      <w:rFonts w:ascii="宋体" w:eastAsia="宋体" w:hAnsi="宋体" w:cs="宋体"/>
      <w:noProof w:val="0"/>
      <w:lang w:eastAsia="zh-CN"/>
    </w:rPr>
  </w:style>
  <w:style w:type="paragraph" w:customStyle="1" w:styleId="DisplayEquationAurora">
    <w:name w:val="Display Equation (Aurora)"/>
    <w:basedOn w:val="a1"/>
    <w:pPr>
      <w:widowControl w:val="0"/>
      <w:tabs>
        <w:tab w:val="center" w:pos="4153"/>
        <w:tab w:val="right" w:pos="8306"/>
      </w:tabs>
      <w:jc w:val="both"/>
    </w:pPr>
    <w:rPr>
      <w:rFonts w:ascii="Calibri" w:eastAsia="宋体" w:hAnsi="Calibri"/>
      <w:noProof w:val="0"/>
      <w:kern w:val="2"/>
      <w:sz w:val="21"/>
      <w:szCs w:val="22"/>
      <w:lang w:eastAsia="zh-CN"/>
    </w:rPr>
  </w:style>
  <w:style w:type="character" w:customStyle="1" w:styleId="DisplayEquationAuroraChar">
    <w:name w:val="Display Equation (Aurora) Char"/>
    <w:rPr>
      <w:rFonts w:ascii="Calibri" w:eastAsia="宋体"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宋体" w:hAnsi="Arial" w:cs="Arial"/>
      <w:noProof/>
      <w:color w:val="0000FF"/>
      <w:kern w:val="2"/>
    </w:rPr>
  </w:style>
  <w:style w:type="paragraph" w:customStyle="1" w:styleId="27">
    <w:name w:val="コメント内容2"/>
    <w:basedOn w:val="af5"/>
    <w:next w:val="af5"/>
    <w:semiHidden/>
    <w:unhideWhenUsed/>
    <w:rPr>
      <w:b/>
      <w:bCs/>
      <w:sz w:val="24"/>
      <w:szCs w:val="24"/>
    </w:rPr>
  </w:style>
  <w:style w:type="character" w:customStyle="1" w:styleId="15">
    <w:name w:val="(文字) (文字)1"/>
    <w:semiHidden/>
    <w:rPr>
      <w:rFonts w:eastAsia="MS Gothic" w:cs="Arial"/>
      <w:noProof w:val="0"/>
      <w:kern w:val="2"/>
      <w:sz w:val="21"/>
      <w:lang w:val="en-GB" w:eastAsia="en-US" w:bidi="ar-SA"/>
    </w:rPr>
  </w:style>
  <w:style w:type="character" w:customStyle="1" w:styleId="Char">
    <w:name w:val="批注主题 Char"/>
    <w:basedOn w:val="15"/>
    <w:rPr>
      <w:rFonts w:eastAsia="MS Gothic" w:cs="Arial"/>
      <w:noProof w:val="0"/>
      <w:kern w:val="2"/>
      <w:sz w:val="21"/>
      <w:lang w:val="en-GB" w:eastAsia="en-US" w:bidi="ar-SA"/>
    </w:rPr>
  </w:style>
  <w:style w:type="paragraph" w:styleId="afa">
    <w:name w:val="List Paragraph"/>
    <w:basedOn w:val="a1"/>
    <w:link w:val="afb"/>
    <w:uiPriority w:val="99"/>
    <w:qFormat/>
    <w:pPr>
      <w:ind w:firstLineChars="200" w:firstLine="420"/>
    </w:pPr>
    <w:rPr>
      <w:rFonts w:ascii="宋体" w:eastAsia="宋体" w:hAnsi="宋体" w:cs="宋体"/>
      <w:lang w:eastAsia="zh-CN"/>
    </w:rPr>
  </w:style>
  <w:style w:type="paragraph" w:styleId="afc">
    <w:name w:val="Balloon Text"/>
    <w:basedOn w:val="a1"/>
    <w:semiHidden/>
    <w:rsid w:val="005D2D32"/>
    <w:rPr>
      <w:rFonts w:ascii="Arial" w:hAnsi="Arial"/>
      <w:sz w:val="18"/>
      <w:szCs w:val="18"/>
    </w:rPr>
  </w:style>
  <w:style w:type="character" w:customStyle="1" w:styleId="10">
    <w:name w:val="标题 1 字符"/>
    <w:aliases w:val="H1 字符,h1 字符,app heading 1 字符,l1 字符,Memo Heading 1 字符,h11 字符,h12 字符,h13 字符,h14 字符,h15 字符,h16 字符"/>
    <w:link w:val="1"/>
    <w:rsid w:val="00CC2C2D"/>
    <w:rPr>
      <w:rFonts w:ascii="Arial" w:eastAsia="MS Gothic" w:hAnsi="Arial"/>
      <w:bCs/>
      <w:kern w:val="28"/>
      <w:sz w:val="28"/>
      <w:szCs w:val="24"/>
      <w:lang w:val="x-none" w:eastAsia="ja-JP"/>
    </w:rPr>
  </w:style>
  <w:style w:type="paragraph" w:customStyle="1" w:styleId="TAH">
    <w:name w:val="TAH"/>
    <w:basedOn w:val="TAC"/>
    <w:rsid w:val="000D061F"/>
    <w:rPr>
      <w:b/>
    </w:rPr>
  </w:style>
  <w:style w:type="paragraph" w:customStyle="1" w:styleId="TAC">
    <w:name w:val="TAC"/>
    <w:basedOn w:val="a1"/>
    <w:link w:val="TACChar"/>
    <w:rsid w:val="000D061F"/>
    <w:pPr>
      <w:keepNext/>
      <w:keepLines/>
      <w:jc w:val="center"/>
    </w:pPr>
    <w:rPr>
      <w:rFonts w:ascii="Arial" w:eastAsia="宋体" w:hAnsi="Arial"/>
      <w:noProof w:val="0"/>
      <w:sz w:val="18"/>
      <w:szCs w:val="20"/>
      <w:lang w:val="en-GB"/>
    </w:rPr>
  </w:style>
  <w:style w:type="table" w:styleId="afd">
    <w:name w:val="Table Grid"/>
    <w:basedOn w:val="a3"/>
    <w:rsid w:val="00F33D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annotation subject"/>
    <w:basedOn w:val="af5"/>
    <w:next w:val="af5"/>
    <w:link w:val="aff"/>
    <w:uiPriority w:val="99"/>
    <w:semiHidden/>
    <w:unhideWhenUsed/>
    <w:rsid w:val="006A3994"/>
    <w:rPr>
      <w:b/>
      <w:bCs/>
      <w:sz w:val="24"/>
      <w:szCs w:val="24"/>
    </w:rPr>
  </w:style>
  <w:style w:type="character" w:customStyle="1" w:styleId="af6">
    <w:name w:val="批注文字 字符"/>
    <w:link w:val="af5"/>
    <w:semiHidden/>
    <w:rsid w:val="006A3994"/>
    <w:rPr>
      <w:rFonts w:eastAsia="MS Gothic" w:cs="Arial"/>
      <w:noProof/>
      <w:kern w:val="2"/>
      <w:sz w:val="21"/>
      <w:lang w:val="en-GB" w:eastAsia="en-US" w:bidi="ar-SA"/>
    </w:rPr>
  </w:style>
  <w:style w:type="character" w:customStyle="1" w:styleId="aff">
    <w:name w:val="批注主题 字符"/>
    <w:link w:val="afe"/>
    <w:uiPriority w:val="99"/>
    <w:semiHidden/>
    <w:rsid w:val="006A3994"/>
    <w:rPr>
      <w:rFonts w:eastAsia="MS Gothic" w:cs="Arial"/>
      <w:b/>
      <w:bCs/>
      <w:noProof/>
      <w:kern w:val="2"/>
      <w:sz w:val="24"/>
      <w:szCs w:val="24"/>
      <w:lang w:val="en-GB" w:eastAsia="en-US" w:bidi="ar-SA"/>
    </w:rPr>
  </w:style>
  <w:style w:type="paragraph" w:styleId="aff0">
    <w:name w:val="Revision"/>
    <w:hidden/>
    <w:uiPriority w:val="99"/>
    <w:semiHidden/>
    <w:rsid w:val="00010B9D"/>
    <w:rPr>
      <w:rFonts w:eastAsia="MS Gothic"/>
      <w:noProof/>
      <w:sz w:val="24"/>
      <w:szCs w:val="24"/>
    </w:rPr>
  </w:style>
  <w:style w:type="paragraph" w:customStyle="1" w:styleId="TAL">
    <w:name w:val="TAL"/>
    <w:basedOn w:val="a1"/>
    <w:link w:val="TALChar"/>
    <w:rsid w:val="00B2383D"/>
    <w:pPr>
      <w:keepNext/>
      <w:keepLines/>
    </w:pPr>
    <w:rPr>
      <w:rFonts w:ascii="Arial" w:eastAsia="宋体" w:hAnsi="Arial"/>
      <w:noProof w:val="0"/>
      <w:sz w:val="18"/>
      <w:szCs w:val="20"/>
      <w:lang w:val="en-GB"/>
    </w:rPr>
  </w:style>
  <w:style w:type="character" w:customStyle="1" w:styleId="20">
    <w:name w:val="标题 2 字符"/>
    <w:aliases w:val="DO NOT USE_h2 字符,h2 字符,h21 字符,H2 字符,Head2A 字符,2 字符,UNDERRUBRIK 1-2 字符"/>
    <w:link w:val="2"/>
    <w:rsid w:val="005262C0"/>
    <w:rPr>
      <w:rFonts w:ascii="Arial" w:eastAsia="MS Gothic" w:hAnsi="Arial"/>
      <w:noProof/>
      <w:sz w:val="24"/>
      <w:szCs w:val="24"/>
    </w:rPr>
  </w:style>
  <w:style w:type="character" w:styleId="aff1">
    <w:name w:val="Placeholder Text"/>
    <w:basedOn w:val="a2"/>
    <w:uiPriority w:val="67"/>
    <w:rsid w:val="004E4632"/>
    <w:rPr>
      <w:color w:val="808080"/>
    </w:rPr>
  </w:style>
  <w:style w:type="paragraph" w:customStyle="1" w:styleId="aff2">
    <w:name w:val="스타일 양쪽"/>
    <w:basedOn w:val="a1"/>
    <w:rsid w:val="00811226"/>
    <w:pPr>
      <w:spacing w:after="120" w:line="300" w:lineRule="auto"/>
      <w:ind w:firstLine="284"/>
      <w:jc w:val="both"/>
    </w:pPr>
    <w:rPr>
      <w:rFonts w:eastAsia="Malgun Gothic" w:cs="Batang"/>
      <w:noProof w:val="0"/>
      <w:sz w:val="20"/>
      <w:szCs w:val="20"/>
      <w:lang w:eastAsia="ko-KR"/>
    </w:rPr>
  </w:style>
  <w:style w:type="character" w:customStyle="1" w:styleId="TACChar">
    <w:name w:val="TAC Char"/>
    <w:link w:val="TAC"/>
    <w:rsid w:val="001B2363"/>
    <w:rPr>
      <w:rFonts w:ascii="Arial" w:eastAsia="宋体" w:hAnsi="Arial"/>
      <w:sz w:val="18"/>
      <w:lang w:val="en-GB"/>
    </w:rPr>
  </w:style>
  <w:style w:type="character" w:customStyle="1" w:styleId="THChar">
    <w:name w:val="TH Char"/>
    <w:link w:val="TH"/>
    <w:rsid w:val="00191CDD"/>
    <w:rPr>
      <w:rFonts w:ascii="Arial" w:eastAsia="MS Gothic" w:hAnsi="Arial"/>
      <w:b/>
      <w:noProof/>
      <w:sz w:val="24"/>
      <w:szCs w:val="24"/>
    </w:rPr>
  </w:style>
  <w:style w:type="character" w:customStyle="1" w:styleId="afb">
    <w:name w:val="列出段落 字符"/>
    <w:link w:val="afa"/>
    <w:uiPriority w:val="34"/>
    <w:locked/>
    <w:rsid w:val="00B5300C"/>
    <w:rPr>
      <w:rFonts w:ascii="宋体" w:eastAsia="宋体" w:hAnsi="宋体" w:cs="宋体"/>
      <w:noProof/>
      <w:sz w:val="24"/>
      <w:szCs w:val="24"/>
      <w:lang w:eastAsia="zh-CN"/>
    </w:rPr>
  </w:style>
  <w:style w:type="character" w:customStyle="1" w:styleId="TALChar">
    <w:name w:val="TAL Char"/>
    <w:link w:val="TAL"/>
    <w:rsid w:val="00135922"/>
    <w:rPr>
      <w:rFonts w:ascii="Arial" w:eastAsia="宋体"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76408">
      <w:bodyDiv w:val="1"/>
      <w:marLeft w:val="0"/>
      <w:marRight w:val="0"/>
      <w:marTop w:val="0"/>
      <w:marBottom w:val="0"/>
      <w:divBdr>
        <w:top w:val="none" w:sz="0" w:space="0" w:color="auto"/>
        <w:left w:val="none" w:sz="0" w:space="0" w:color="auto"/>
        <w:bottom w:val="none" w:sz="0" w:space="0" w:color="auto"/>
        <w:right w:val="none" w:sz="0" w:space="0" w:color="auto"/>
      </w:divBdr>
    </w:div>
    <w:div w:id="53160112">
      <w:bodyDiv w:val="1"/>
      <w:marLeft w:val="0"/>
      <w:marRight w:val="0"/>
      <w:marTop w:val="0"/>
      <w:marBottom w:val="0"/>
      <w:divBdr>
        <w:top w:val="none" w:sz="0" w:space="0" w:color="auto"/>
        <w:left w:val="none" w:sz="0" w:space="0" w:color="auto"/>
        <w:bottom w:val="none" w:sz="0" w:space="0" w:color="auto"/>
        <w:right w:val="none" w:sz="0" w:space="0" w:color="auto"/>
      </w:divBdr>
    </w:div>
    <w:div w:id="72093608">
      <w:bodyDiv w:val="1"/>
      <w:marLeft w:val="0"/>
      <w:marRight w:val="0"/>
      <w:marTop w:val="0"/>
      <w:marBottom w:val="0"/>
      <w:divBdr>
        <w:top w:val="none" w:sz="0" w:space="0" w:color="auto"/>
        <w:left w:val="none" w:sz="0" w:space="0" w:color="auto"/>
        <w:bottom w:val="none" w:sz="0" w:space="0" w:color="auto"/>
        <w:right w:val="none" w:sz="0" w:space="0" w:color="auto"/>
      </w:divBdr>
    </w:div>
    <w:div w:id="86198009">
      <w:bodyDiv w:val="1"/>
      <w:marLeft w:val="0"/>
      <w:marRight w:val="0"/>
      <w:marTop w:val="0"/>
      <w:marBottom w:val="0"/>
      <w:divBdr>
        <w:top w:val="none" w:sz="0" w:space="0" w:color="auto"/>
        <w:left w:val="none" w:sz="0" w:space="0" w:color="auto"/>
        <w:bottom w:val="none" w:sz="0" w:space="0" w:color="auto"/>
        <w:right w:val="none" w:sz="0" w:space="0" w:color="auto"/>
      </w:divBdr>
    </w:div>
    <w:div w:id="170880689">
      <w:bodyDiv w:val="1"/>
      <w:marLeft w:val="0"/>
      <w:marRight w:val="0"/>
      <w:marTop w:val="0"/>
      <w:marBottom w:val="0"/>
      <w:divBdr>
        <w:top w:val="none" w:sz="0" w:space="0" w:color="auto"/>
        <w:left w:val="none" w:sz="0" w:space="0" w:color="auto"/>
        <w:bottom w:val="none" w:sz="0" w:space="0" w:color="auto"/>
        <w:right w:val="none" w:sz="0" w:space="0" w:color="auto"/>
      </w:divBdr>
    </w:div>
    <w:div w:id="173040494">
      <w:bodyDiv w:val="1"/>
      <w:marLeft w:val="0"/>
      <w:marRight w:val="0"/>
      <w:marTop w:val="0"/>
      <w:marBottom w:val="0"/>
      <w:divBdr>
        <w:top w:val="none" w:sz="0" w:space="0" w:color="auto"/>
        <w:left w:val="none" w:sz="0" w:space="0" w:color="auto"/>
        <w:bottom w:val="none" w:sz="0" w:space="0" w:color="auto"/>
        <w:right w:val="none" w:sz="0" w:space="0" w:color="auto"/>
      </w:divBdr>
    </w:div>
    <w:div w:id="176817603">
      <w:bodyDiv w:val="1"/>
      <w:marLeft w:val="0"/>
      <w:marRight w:val="0"/>
      <w:marTop w:val="0"/>
      <w:marBottom w:val="0"/>
      <w:divBdr>
        <w:top w:val="none" w:sz="0" w:space="0" w:color="auto"/>
        <w:left w:val="none" w:sz="0" w:space="0" w:color="auto"/>
        <w:bottom w:val="none" w:sz="0" w:space="0" w:color="auto"/>
        <w:right w:val="none" w:sz="0" w:space="0" w:color="auto"/>
      </w:divBdr>
    </w:div>
    <w:div w:id="264189147">
      <w:bodyDiv w:val="1"/>
      <w:marLeft w:val="0"/>
      <w:marRight w:val="0"/>
      <w:marTop w:val="0"/>
      <w:marBottom w:val="0"/>
      <w:divBdr>
        <w:top w:val="none" w:sz="0" w:space="0" w:color="auto"/>
        <w:left w:val="none" w:sz="0" w:space="0" w:color="auto"/>
        <w:bottom w:val="none" w:sz="0" w:space="0" w:color="auto"/>
        <w:right w:val="none" w:sz="0" w:space="0" w:color="auto"/>
      </w:divBdr>
    </w:div>
    <w:div w:id="282152162">
      <w:bodyDiv w:val="1"/>
      <w:marLeft w:val="0"/>
      <w:marRight w:val="0"/>
      <w:marTop w:val="0"/>
      <w:marBottom w:val="0"/>
      <w:divBdr>
        <w:top w:val="none" w:sz="0" w:space="0" w:color="auto"/>
        <w:left w:val="none" w:sz="0" w:space="0" w:color="auto"/>
        <w:bottom w:val="none" w:sz="0" w:space="0" w:color="auto"/>
        <w:right w:val="none" w:sz="0" w:space="0" w:color="auto"/>
      </w:divBdr>
    </w:div>
    <w:div w:id="354502937">
      <w:bodyDiv w:val="1"/>
      <w:marLeft w:val="0"/>
      <w:marRight w:val="0"/>
      <w:marTop w:val="0"/>
      <w:marBottom w:val="0"/>
      <w:divBdr>
        <w:top w:val="none" w:sz="0" w:space="0" w:color="auto"/>
        <w:left w:val="none" w:sz="0" w:space="0" w:color="auto"/>
        <w:bottom w:val="none" w:sz="0" w:space="0" w:color="auto"/>
        <w:right w:val="none" w:sz="0" w:space="0" w:color="auto"/>
      </w:divBdr>
    </w:div>
    <w:div w:id="375159186">
      <w:bodyDiv w:val="1"/>
      <w:marLeft w:val="0"/>
      <w:marRight w:val="0"/>
      <w:marTop w:val="0"/>
      <w:marBottom w:val="0"/>
      <w:divBdr>
        <w:top w:val="none" w:sz="0" w:space="0" w:color="auto"/>
        <w:left w:val="none" w:sz="0" w:space="0" w:color="auto"/>
        <w:bottom w:val="none" w:sz="0" w:space="0" w:color="auto"/>
        <w:right w:val="none" w:sz="0" w:space="0" w:color="auto"/>
      </w:divBdr>
    </w:div>
    <w:div w:id="385639739">
      <w:bodyDiv w:val="1"/>
      <w:marLeft w:val="0"/>
      <w:marRight w:val="0"/>
      <w:marTop w:val="0"/>
      <w:marBottom w:val="0"/>
      <w:divBdr>
        <w:top w:val="none" w:sz="0" w:space="0" w:color="auto"/>
        <w:left w:val="none" w:sz="0" w:space="0" w:color="auto"/>
        <w:bottom w:val="none" w:sz="0" w:space="0" w:color="auto"/>
        <w:right w:val="none" w:sz="0" w:space="0" w:color="auto"/>
      </w:divBdr>
    </w:div>
    <w:div w:id="407650728">
      <w:bodyDiv w:val="1"/>
      <w:marLeft w:val="0"/>
      <w:marRight w:val="0"/>
      <w:marTop w:val="0"/>
      <w:marBottom w:val="0"/>
      <w:divBdr>
        <w:top w:val="none" w:sz="0" w:space="0" w:color="auto"/>
        <w:left w:val="none" w:sz="0" w:space="0" w:color="auto"/>
        <w:bottom w:val="none" w:sz="0" w:space="0" w:color="auto"/>
        <w:right w:val="none" w:sz="0" w:space="0" w:color="auto"/>
      </w:divBdr>
    </w:div>
    <w:div w:id="414132333">
      <w:bodyDiv w:val="1"/>
      <w:marLeft w:val="0"/>
      <w:marRight w:val="0"/>
      <w:marTop w:val="0"/>
      <w:marBottom w:val="0"/>
      <w:divBdr>
        <w:top w:val="none" w:sz="0" w:space="0" w:color="auto"/>
        <w:left w:val="none" w:sz="0" w:space="0" w:color="auto"/>
        <w:bottom w:val="none" w:sz="0" w:space="0" w:color="auto"/>
        <w:right w:val="none" w:sz="0" w:space="0" w:color="auto"/>
      </w:divBdr>
    </w:div>
    <w:div w:id="419259760">
      <w:bodyDiv w:val="1"/>
      <w:marLeft w:val="0"/>
      <w:marRight w:val="0"/>
      <w:marTop w:val="0"/>
      <w:marBottom w:val="0"/>
      <w:divBdr>
        <w:top w:val="none" w:sz="0" w:space="0" w:color="auto"/>
        <w:left w:val="none" w:sz="0" w:space="0" w:color="auto"/>
        <w:bottom w:val="none" w:sz="0" w:space="0" w:color="auto"/>
        <w:right w:val="none" w:sz="0" w:space="0" w:color="auto"/>
      </w:divBdr>
    </w:div>
    <w:div w:id="443809888">
      <w:bodyDiv w:val="1"/>
      <w:marLeft w:val="0"/>
      <w:marRight w:val="0"/>
      <w:marTop w:val="0"/>
      <w:marBottom w:val="0"/>
      <w:divBdr>
        <w:top w:val="none" w:sz="0" w:space="0" w:color="auto"/>
        <w:left w:val="none" w:sz="0" w:space="0" w:color="auto"/>
        <w:bottom w:val="none" w:sz="0" w:space="0" w:color="auto"/>
        <w:right w:val="none" w:sz="0" w:space="0" w:color="auto"/>
      </w:divBdr>
    </w:div>
    <w:div w:id="479810654">
      <w:bodyDiv w:val="1"/>
      <w:marLeft w:val="0"/>
      <w:marRight w:val="0"/>
      <w:marTop w:val="0"/>
      <w:marBottom w:val="0"/>
      <w:divBdr>
        <w:top w:val="none" w:sz="0" w:space="0" w:color="auto"/>
        <w:left w:val="none" w:sz="0" w:space="0" w:color="auto"/>
        <w:bottom w:val="none" w:sz="0" w:space="0" w:color="auto"/>
        <w:right w:val="none" w:sz="0" w:space="0" w:color="auto"/>
      </w:divBdr>
    </w:div>
    <w:div w:id="491021306">
      <w:bodyDiv w:val="1"/>
      <w:marLeft w:val="0"/>
      <w:marRight w:val="0"/>
      <w:marTop w:val="0"/>
      <w:marBottom w:val="0"/>
      <w:divBdr>
        <w:top w:val="none" w:sz="0" w:space="0" w:color="auto"/>
        <w:left w:val="none" w:sz="0" w:space="0" w:color="auto"/>
        <w:bottom w:val="none" w:sz="0" w:space="0" w:color="auto"/>
        <w:right w:val="none" w:sz="0" w:space="0" w:color="auto"/>
      </w:divBdr>
    </w:div>
    <w:div w:id="522595297">
      <w:bodyDiv w:val="1"/>
      <w:marLeft w:val="0"/>
      <w:marRight w:val="0"/>
      <w:marTop w:val="0"/>
      <w:marBottom w:val="0"/>
      <w:divBdr>
        <w:top w:val="none" w:sz="0" w:space="0" w:color="auto"/>
        <w:left w:val="none" w:sz="0" w:space="0" w:color="auto"/>
        <w:bottom w:val="none" w:sz="0" w:space="0" w:color="auto"/>
        <w:right w:val="none" w:sz="0" w:space="0" w:color="auto"/>
      </w:divBdr>
    </w:div>
    <w:div w:id="550726286">
      <w:bodyDiv w:val="1"/>
      <w:marLeft w:val="0"/>
      <w:marRight w:val="0"/>
      <w:marTop w:val="0"/>
      <w:marBottom w:val="0"/>
      <w:divBdr>
        <w:top w:val="none" w:sz="0" w:space="0" w:color="auto"/>
        <w:left w:val="none" w:sz="0" w:space="0" w:color="auto"/>
        <w:bottom w:val="none" w:sz="0" w:space="0" w:color="auto"/>
        <w:right w:val="none" w:sz="0" w:space="0" w:color="auto"/>
      </w:divBdr>
    </w:div>
    <w:div w:id="561990301">
      <w:bodyDiv w:val="1"/>
      <w:marLeft w:val="0"/>
      <w:marRight w:val="0"/>
      <w:marTop w:val="0"/>
      <w:marBottom w:val="0"/>
      <w:divBdr>
        <w:top w:val="none" w:sz="0" w:space="0" w:color="auto"/>
        <w:left w:val="none" w:sz="0" w:space="0" w:color="auto"/>
        <w:bottom w:val="none" w:sz="0" w:space="0" w:color="auto"/>
        <w:right w:val="none" w:sz="0" w:space="0" w:color="auto"/>
      </w:divBdr>
    </w:div>
    <w:div w:id="569123411">
      <w:bodyDiv w:val="1"/>
      <w:marLeft w:val="0"/>
      <w:marRight w:val="0"/>
      <w:marTop w:val="0"/>
      <w:marBottom w:val="0"/>
      <w:divBdr>
        <w:top w:val="none" w:sz="0" w:space="0" w:color="auto"/>
        <w:left w:val="none" w:sz="0" w:space="0" w:color="auto"/>
        <w:bottom w:val="none" w:sz="0" w:space="0" w:color="auto"/>
        <w:right w:val="none" w:sz="0" w:space="0" w:color="auto"/>
      </w:divBdr>
    </w:div>
    <w:div w:id="705105091">
      <w:bodyDiv w:val="1"/>
      <w:marLeft w:val="0"/>
      <w:marRight w:val="0"/>
      <w:marTop w:val="0"/>
      <w:marBottom w:val="0"/>
      <w:divBdr>
        <w:top w:val="none" w:sz="0" w:space="0" w:color="auto"/>
        <w:left w:val="none" w:sz="0" w:space="0" w:color="auto"/>
        <w:bottom w:val="none" w:sz="0" w:space="0" w:color="auto"/>
        <w:right w:val="none" w:sz="0" w:space="0" w:color="auto"/>
      </w:divBdr>
    </w:div>
    <w:div w:id="773865369">
      <w:bodyDiv w:val="1"/>
      <w:marLeft w:val="0"/>
      <w:marRight w:val="0"/>
      <w:marTop w:val="0"/>
      <w:marBottom w:val="0"/>
      <w:divBdr>
        <w:top w:val="none" w:sz="0" w:space="0" w:color="auto"/>
        <w:left w:val="none" w:sz="0" w:space="0" w:color="auto"/>
        <w:bottom w:val="none" w:sz="0" w:space="0" w:color="auto"/>
        <w:right w:val="none" w:sz="0" w:space="0" w:color="auto"/>
      </w:divBdr>
    </w:div>
    <w:div w:id="775368444">
      <w:bodyDiv w:val="1"/>
      <w:marLeft w:val="0"/>
      <w:marRight w:val="0"/>
      <w:marTop w:val="0"/>
      <w:marBottom w:val="0"/>
      <w:divBdr>
        <w:top w:val="none" w:sz="0" w:space="0" w:color="auto"/>
        <w:left w:val="none" w:sz="0" w:space="0" w:color="auto"/>
        <w:bottom w:val="none" w:sz="0" w:space="0" w:color="auto"/>
        <w:right w:val="none" w:sz="0" w:space="0" w:color="auto"/>
      </w:divBdr>
    </w:div>
    <w:div w:id="788012667">
      <w:bodyDiv w:val="1"/>
      <w:marLeft w:val="0"/>
      <w:marRight w:val="0"/>
      <w:marTop w:val="0"/>
      <w:marBottom w:val="0"/>
      <w:divBdr>
        <w:top w:val="none" w:sz="0" w:space="0" w:color="auto"/>
        <w:left w:val="none" w:sz="0" w:space="0" w:color="auto"/>
        <w:bottom w:val="none" w:sz="0" w:space="0" w:color="auto"/>
        <w:right w:val="none" w:sz="0" w:space="0" w:color="auto"/>
      </w:divBdr>
    </w:div>
    <w:div w:id="821581548">
      <w:bodyDiv w:val="1"/>
      <w:marLeft w:val="0"/>
      <w:marRight w:val="0"/>
      <w:marTop w:val="0"/>
      <w:marBottom w:val="0"/>
      <w:divBdr>
        <w:top w:val="none" w:sz="0" w:space="0" w:color="auto"/>
        <w:left w:val="none" w:sz="0" w:space="0" w:color="auto"/>
        <w:bottom w:val="none" w:sz="0" w:space="0" w:color="auto"/>
        <w:right w:val="none" w:sz="0" w:space="0" w:color="auto"/>
      </w:divBdr>
    </w:div>
    <w:div w:id="837578714">
      <w:bodyDiv w:val="1"/>
      <w:marLeft w:val="0"/>
      <w:marRight w:val="0"/>
      <w:marTop w:val="0"/>
      <w:marBottom w:val="0"/>
      <w:divBdr>
        <w:top w:val="none" w:sz="0" w:space="0" w:color="auto"/>
        <w:left w:val="none" w:sz="0" w:space="0" w:color="auto"/>
        <w:bottom w:val="none" w:sz="0" w:space="0" w:color="auto"/>
        <w:right w:val="none" w:sz="0" w:space="0" w:color="auto"/>
      </w:divBdr>
    </w:div>
    <w:div w:id="856386055">
      <w:bodyDiv w:val="1"/>
      <w:marLeft w:val="0"/>
      <w:marRight w:val="0"/>
      <w:marTop w:val="0"/>
      <w:marBottom w:val="0"/>
      <w:divBdr>
        <w:top w:val="none" w:sz="0" w:space="0" w:color="auto"/>
        <w:left w:val="none" w:sz="0" w:space="0" w:color="auto"/>
        <w:bottom w:val="none" w:sz="0" w:space="0" w:color="auto"/>
        <w:right w:val="none" w:sz="0" w:space="0" w:color="auto"/>
      </w:divBdr>
    </w:div>
    <w:div w:id="891766908">
      <w:bodyDiv w:val="1"/>
      <w:marLeft w:val="0"/>
      <w:marRight w:val="0"/>
      <w:marTop w:val="0"/>
      <w:marBottom w:val="0"/>
      <w:divBdr>
        <w:top w:val="none" w:sz="0" w:space="0" w:color="auto"/>
        <w:left w:val="none" w:sz="0" w:space="0" w:color="auto"/>
        <w:bottom w:val="none" w:sz="0" w:space="0" w:color="auto"/>
        <w:right w:val="none" w:sz="0" w:space="0" w:color="auto"/>
      </w:divBdr>
    </w:div>
    <w:div w:id="911506722">
      <w:bodyDiv w:val="1"/>
      <w:marLeft w:val="0"/>
      <w:marRight w:val="0"/>
      <w:marTop w:val="0"/>
      <w:marBottom w:val="0"/>
      <w:divBdr>
        <w:top w:val="none" w:sz="0" w:space="0" w:color="auto"/>
        <w:left w:val="none" w:sz="0" w:space="0" w:color="auto"/>
        <w:bottom w:val="none" w:sz="0" w:space="0" w:color="auto"/>
        <w:right w:val="none" w:sz="0" w:space="0" w:color="auto"/>
      </w:divBdr>
    </w:div>
    <w:div w:id="912088911">
      <w:bodyDiv w:val="1"/>
      <w:marLeft w:val="0"/>
      <w:marRight w:val="0"/>
      <w:marTop w:val="0"/>
      <w:marBottom w:val="0"/>
      <w:divBdr>
        <w:top w:val="none" w:sz="0" w:space="0" w:color="auto"/>
        <w:left w:val="none" w:sz="0" w:space="0" w:color="auto"/>
        <w:bottom w:val="none" w:sz="0" w:space="0" w:color="auto"/>
        <w:right w:val="none" w:sz="0" w:space="0" w:color="auto"/>
      </w:divBdr>
    </w:div>
    <w:div w:id="921916378">
      <w:bodyDiv w:val="1"/>
      <w:marLeft w:val="0"/>
      <w:marRight w:val="0"/>
      <w:marTop w:val="0"/>
      <w:marBottom w:val="0"/>
      <w:divBdr>
        <w:top w:val="none" w:sz="0" w:space="0" w:color="auto"/>
        <w:left w:val="none" w:sz="0" w:space="0" w:color="auto"/>
        <w:bottom w:val="none" w:sz="0" w:space="0" w:color="auto"/>
        <w:right w:val="none" w:sz="0" w:space="0" w:color="auto"/>
      </w:divBdr>
    </w:div>
    <w:div w:id="998388065">
      <w:bodyDiv w:val="1"/>
      <w:marLeft w:val="0"/>
      <w:marRight w:val="0"/>
      <w:marTop w:val="0"/>
      <w:marBottom w:val="0"/>
      <w:divBdr>
        <w:top w:val="none" w:sz="0" w:space="0" w:color="auto"/>
        <w:left w:val="none" w:sz="0" w:space="0" w:color="auto"/>
        <w:bottom w:val="none" w:sz="0" w:space="0" w:color="auto"/>
        <w:right w:val="none" w:sz="0" w:space="0" w:color="auto"/>
      </w:divBdr>
    </w:div>
    <w:div w:id="1024475044">
      <w:bodyDiv w:val="1"/>
      <w:marLeft w:val="0"/>
      <w:marRight w:val="0"/>
      <w:marTop w:val="0"/>
      <w:marBottom w:val="0"/>
      <w:divBdr>
        <w:top w:val="none" w:sz="0" w:space="0" w:color="auto"/>
        <w:left w:val="none" w:sz="0" w:space="0" w:color="auto"/>
        <w:bottom w:val="none" w:sz="0" w:space="0" w:color="auto"/>
        <w:right w:val="none" w:sz="0" w:space="0" w:color="auto"/>
      </w:divBdr>
    </w:div>
    <w:div w:id="1035499490">
      <w:bodyDiv w:val="1"/>
      <w:marLeft w:val="0"/>
      <w:marRight w:val="0"/>
      <w:marTop w:val="0"/>
      <w:marBottom w:val="0"/>
      <w:divBdr>
        <w:top w:val="none" w:sz="0" w:space="0" w:color="auto"/>
        <w:left w:val="none" w:sz="0" w:space="0" w:color="auto"/>
        <w:bottom w:val="none" w:sz="0" w:space="0" w:color="auto"/>
        <w:right w:val="none" w:sz="0" w:space="0" w:color="auto"/>
      </w:divBdr>
    </w:div>
    <w:div w:id="1084374883">
      <w:bodyDiv w:val="1"/>
      <w:marLeft w:val="0"/>
      <w:marRight w:val="0"/>
      <w:marTop w:val="0"/>
      <w:marBottom w:val="0"/>
      <w:divBdr>
        <w:top w:val="none" w:sz="0" w:space="0" w:color="auto"/>
        <w:left w:val="none" w:sz="0" w:space="0" w:color="auto"/>
        <w:bottom w:val="none" w:sz="0" w:space="0" w:color="auto"/>
        <w:right w:val="none" w:sz="0" w:space="0" w:color="auto"/>
      </w:divBdr>
    </w:div>
    <w:div w:id="1090276711">
      <w:bodyDiv w:val="1"/>
      <w:marLeft w:val="0"/>
      <w:marRight w:val="0"/>
      <w:marTop w:val="0"/>
      <w:marBottom w:val="0"/>
      <w:divBdr>
        <w:top w:val="none" w:sz="0" w:space="0" w:color="auto"/>
        <w:left w:val="none" w:sz="0" w:space="0" w:color="auto"/>
        <w:bottom w:val="none" w:sz="0" w:space="0" w:color="auto"/>
        <w:right w:val="none" w:sz="0" w:space="0" w:color="auto"/>
      </w:divBdr>
    </w:div>
    <w:div w:id="1109355470">
      <w:bodyDiv w:val="1"/>
      <w:marLeft w:val="0"/>
      <w:marRight w:val="0"/>
      <w:marTop w:val="0"/>
      <w:marBottom w:val="0"/>
      <w:divBdr>
        <w:top w:val="none" w:sz="0" w:space="0" w:color="auto"/>
        <w:left w:val="none" w:sz="0" w:space="0" w:color="auto"/>
        <w:bottom w:val="none" w:sz="0" w:space="0" w:color="auto"/>
        <w:right w:val="none" w:sz="0" w:space="0" w:color="auto"/>
      </w:divBdr>
    </w:div>
    <w:div w:id="1134565622">
      <w:bodyDiv w:val="1"/>
      <w:marLeft w:val="0"/>
      <w:marRight w:val="0"/>
      <w:marTop w:val="0"/>
      <w:marBottom w:val="0"/>
      <w:divBdr>
        <w:top w:val="none" w:sz="0" w:space="0" w:color="auto"/>
        <w:left w:val="none" w:sz="0" w:space="0" w:color="auto"/>
        <w:bottom w:val="none" w:sz="0" w:space="0" w:color="auto"/>
        <w:right w:val="none" w:sz="0" w:space="0" w:color="auto"/>
      </w:divBdr>
      <w:divsChild>
        <w:div w:id="133840386">
          <w:marLeft w:val="446"/>
          <w:marRight w:val="0"/>
          <w:marTop w:val="0"/>
          <w:marBottom w:val="0"/>
          <w:divBdr>
            <w:top w:val="none" w:sz="0" w:space="0" w:color="auto"/>
            <w:left w:val="none" w:sz="0" w:space="0" w:color="auto"/>
            <w:bottom w:val="none" w:sz="0" w:space="0" w:color="auto"/>
            <w:right w:val="none" w:sz="0" w:space="0" w:color="auto"/>
          </w:divBdr>
        </w:div>
        <w:div w:id="290792242">
          <w:marLeft w:val="1166"/>
          <w:marRight w:val="0"/>
          <w:marTop w:val="0"/>
          <w:marBottom w:val="0"/>
          <w:divBdr>
            <w:top w:val="none" w:sz="0" w:space="0" w:color="auto"/>
            <w:left w:val="none" w:sz="0" w:space="0" w:color="auto"/>
            <w:bottom w:val="none" w:sz="0" w:space="0" w:color="auto"/>
            <w:right w:val="none" w:sz="0" w:space="0" w:color="auto"/>
          </w:divBdr>
        </w:div>
      </w:divsChild>
    </w:div>
    <w:div w:id="1135484111">
      <w:bodyDiv w:val="1"/>
      <w:marLeft w:val="0"/>
      <w:marRight w:val="0"/>
      <w:marTop w:val="0"/>
      <w:marBottom w:val="0"/>
      <w:divBdr>
        <w:top w:val="none" w:sz="0" w:space="0" w:color="auto"/>
        <w:left w:val="none" w:sz="0" w:space="0" w:color="auto"/>
        <w:bottom w:val="none" w:sz="0" w:space="0" w:color="auto"/>
        <w:right w:val="none" w:sz="0" w:space="0" w:color="auto"/>
      </w:divBdr>
    </w:div>
    <w:div w:id="1149400771">
      <w:bodyDiv w:val="1"/>
      <w:marLeft w:val="0"/>
      <w:marRight w:val="0"/>
      <w:marTop w:val="0"/>
      <w:marBottom w:val="0"/>
      <w:divBdr>
        <w:top w:val="none" w:sz="0" w:space="0" w:color="auto"/>
        <w:left w:val="none" w:sz="0" w:space="0" w:color="auto"/>
        <w:bottom w:val="none" w:sz="0" w:space="0" w:color="auto"/>
        <w:right w:val="none" w:sz="0" w:space="0" w:color="auto"/>
      </w:divBdr>
    </w:div>
    <w:div w:id="1153134545">
      <w:bodyDiv w:val="1"/>
      <w:marLeft w:val="0"/>
      <w:marRight w:val="0"/>
      <w:marTop w:val="0"/>
      <w:marBottom w:val="0"/>
      <w:divBdr>
        <w:top w:val="none" w:sz="0" w:space="0" w:color="auto"/>
        <w:left w:val="none" w:sz="0" w:space="0" w:color="auto"/>
        <w:bottom w:val="none" w:sz="0" w:space="0" w:color="auto"/>
        <w:right w:val="none" w:sz="0" w:space="0" w:color="auto"/>
      </w:divBdr>
    </w:div>
    <w:div w:id="1271158342">
      <w:bodyDiv w:val="1"/>
      <w:marLeft w:val="0"/>
      <w:marRight w:val="0"/>
      <w:marTop w:val="0"/>
      <w:marBottom w:val="0"/>
      <w:divBdr>
        <w:top w:val="none" w:sz="0" w:space="0" w:color="auto"/>
        <w:left w:val="none" w:sz="0" w:space="0" w:color="auto"/>
        <w:bottom w:val="none" w:sz="0" w:space="0" w:color="auto"/>
        <w:right w:val="none" w:sz="0" w:space="0" w:color="auto"/>
      </w:divBdr>
      <w:divsChild>
        <w:div w:id="45422816">
          <w:marLeft w:val="446"/>
          <w:marRight w:val="0"/>
          <w:marTop w:val="0"/>
          <w:marBottom w:val="0"/>
          <w:divBdr>
            <w:top w:val="none" w:sz="0" w:space="0" w:color="auto"/>
            <w:left w:val="none" w:sz="0" w:space="0" w:color="auto"/>
            <w:bottom w:val="none" w:sz="0" w:space="0" w:color="auto"/>
            <w:right w:val="none" w:sz="0" w:space="0" w:color="auto"/>
          </w:divBdr>
        </w:div>
      </w:divsChild>
    </w:div>
    <w:div w:id="1300647150">
      <w:bodyDiv w:val="1"/>
      <w:marLeft w:val="0"/>
      <w:marRight w:val="0"/>
      <w:marTop w:val="0"/>
      <w:marBottom w:val="0"/>
      <w:divBdr>
        <w:top w:val="none" w:sz="0" w:space="0" w:color="auto"/>
        <w:left w:val="none" w:sz="0" w:space="0" w:color="auto"/>
        <w:bottom w:val="none" w:sz="0" w:space="0" w:color="auto"/>
        <w:right w:val="none" w:sz="0" w:space="0" w:color="auto"/>
      </w:divBdr>
    </w:div>
    <w:div w:id="1327397323">
      <w:bodyDiv w:val="1"/>
      <w:marLeft w:val="0"/>
      <w:marRight w:val="0"/>
      <w:marTop w:val="0"/>
      <w:marBottom w:val="0"/>
      <w:divBdr>
        <w:top w:val="none" w:sz="0" w:space="0" w:color="auto"/>
        <w:left w:val="none" w:sz="0" w:space="0" w:color="auto"/>
        <w:bottom w:val="none" w:sz="0" w:space="0" w:color="auto"/>
        <w:right w:val="none" w:sz="0" w:space="0" w:color="auto"/>
      </w:divBdr>
    </w:div>
    <w:div w:id="1427455573">
      <w:bodyDiv w:val="1"/>
      <w:marLeft w:val="0"/>
      <w:marRight w:val="0"/>
      <w:marTop w:val="0"/>
      <w:marBottom w:val="0"/>
      <w:divBdr>
        <w:top w:val="none" w:sz="0" w:space="0" w:color="auto"/>
        <w:left w:val="none" w:sz="0" w:space="0" w:color="auto"/>
        <w:bottom w:val="none" w:sz="0" w:space="0" w:color="auto"/>
        <w:right w:val="none" w:sz="0" w:space="0" w:color="auto"/>
      </w:divBdr>
    </w:div>
    <w:div w:id="1477531534">
      <w:bodyDiv w:val="1"/>
      <w:marLeft w:val="0"/>
      <w:marRight w:val="0"/>
      <w:marTop w:val="0"/>
      <w:marBottom w:val="0"/>
      <w:divBdr>
        <w:top w:val="none" w:sz="0" w:space="0" w:color="auto"/>
        <w:left w:val="none" w:sz="0" w:space="0" w:color="auto"/>
        <w:bottom w:val="none" w:sz="0" w:space="0" w:color="auto"/>
        <w:right w:val="none" w:sz="0" w:space="0" w:color="auto"/>
      </w:divBdr>
    </w:div>
    <w:div w:id="1494174827">
      <w:bodyDiv w:val="1"/>
      <w:marLeft w:val="0"/>
      <w:marRight w:val="0"/>
      <w:marTop w:val="0"/>
      <w:marBottom w:val="0"/>
      <w:divBdr>
        <w:top w:val="none" w:sz="0" w:space="0" w:color="auto"/>
        <w:left w:val="none" w:sz="0" w:space="0" w:color="auto"/>
        <w:bottom w:val="none" w:sz="0" w:space="0" w:color="auto"/>
        <w:right w:val="none" w:sz="0" w:space="0" w:color="auto"/>
      </w:divBdr>
    </w:div>
    <w:div w:id="1501123117">
      <w:bodyDiv w:val="1"/>
      <w:marLeft w:val="0"/>
      <w:marRight w:val="0"/>
      <w:marTop w:val="0"/>
      <w:marBottom w:val="0"/>
      <w:divBdr>
        <w:top w:val="none" w:sz="0" w:space="0" w:color="auto"/>
        <w:left w:val="none" w:sz="0" w:space="0" w:color="auto"/>
        <w:bottom w:val="none" w:sz="0" w:space="0" w:color="auto"/>
        <w:right w:val="none" w:sz="0" w:space="0" w:color="auto"/>
      </w:divBdr>
    </w:div>
    <w:div w:id="1515612092">
      <w:bodyDiv w:val="1"/>
      <w:marLeft w:val="0"/>
      <w:marRight w:val="0"/>
      <w:marTop w:val="0"/>
      <w:marBottom w:val="0"/>
      <w:divBdr>
        <w:top w:val="none" w:sz="0" w:space="0" w:color="auto"/>
        <w:left w:val="none" w:sz="0" w:space="0" w:color="auto"/>
        <w:bottom w:val="none" w:sz="0" w:space="0" w:color="auto"/>
        <w:right w:val="none" w:sz="0" w:space="0" w:color="auto"/>
      </w:divBdr>
    </w:div>
    <w:div w:id="1531455189">
      <w:bodyDiv w:val="1"/>
      <w:marLeft w:val="0"/>
      <w:marRight w:val="0"/>
      <w:marTop w:val="0"/>
      <w:marBottom w:val="0"/>
      <w:divBdr>
        <w:top w:val="none" w:sz="0" w:space="0" w:color="auto"/>
        <w:left w:val="none" w:sz="0" w:space="0" w:color="auto"/>
        <w:bottom w:val="none" w:sz="0" w:space="0" w:color="auto"/>
        <w:right w:val="none" w:sz="0" w:space="0" w:color="auto"/>
      </w:divBdr>
      <w:divsChild>
        <w:div w:id="39286142">
          <w:marLeft w:val="274"/>
          <w:marRight w:val="0"/>
          <w:marTop w:val="0"/>
          <w:marBottom w:val="0"/>
          <w:divBdr>
            <w:top w:val="none" w:sz="0" w:space="0" w:color="auto"/>
            <w:left w:val="none" w:sz="0" w:space="0" w:color="auto"/>
            <w:bottom w:val="none" w:sz="0" w:space="0" w:color="auto"/>
            <w:right w:val="none" w:sz="0" w:space="0" w:color="auto"/>
          </w:divBdr>
        </w:div>
        <w:div w:id="44068773">
          <w:marLeft w:val="274"/>
          <w:marRight w:val="0"/>
          <w:marTop w:val="0"/>
          <w:marBottom w:val="0"/>
          <w:divBdr>
            <w:top w:val="none" w:sz="0" w:space="0" w:color="auto"/>
            <w:left w:val="none" w:sz="0" w:space="0" w:color="auto"/>
            <w:bottom w:val="none" w:sz="0" w:space="0" w:color="auto"/>
            <w:right w:val="none" w:sz="0" w:space="0" w:color="auto"/>
          </w:divBdr>
        </w:div>
        <w:div w:id="1406805944">
          <w:marLeft w:val="274"/>
          <w:marRight w:val="0"/>
          <w:marTop w:val="0"/>
          <w:marBottom w:val="0"/>
          <w:divBdr>
            <w:top w:val="none" w:sz="0" w:space="0" w:color="auto"/>
            <w:left w:val="none" w:sz="0" w:space="0" w:color="auto"/>
            <w:bottom w:val="none" w:sz="0" w:space="0" w:color="auto"/>
            <w:right w:val="none" w:sz="0" w:space="0" w:color="auto"/>
          </w:divBdr>
        </w:div>
        <w:div w:id="1593658671">
          <w:marLeft w:val="274"/>
          <w:marRight w:val="0"/>
          <w:marTop w:val="0"/>
          <w:marBottom w:val="0"/>
          <w:divBdr>
            <w:top w:val="none" w:sz="0" w:space="0" w:color="auto"/>
            <w:left w:val="none" w:sz="0" w:space="0" w:color="auto"/>
            <w:bottom w:val="none" w:sz="0" w:space="0" w:color="auto"/>
            <w:right w:val="none" w:sz="0" w:space="0" w:color="auto"/>
          </w:divBdr>
        </w:div>
        <w:div w:id="1662854789">
          <w:marLeft w:val="274"/>
          <w:marRight w:val="0"/>
          <w:marTop w:val="0"/>
          <w:marBottom w:val="0"/>
          <w:divBdr>
            <w:top w:val="none" w:sz="0" w:space="0" w:color="auto"/>
            <w:left w:val="none" w:sz="0" w:space="0" w:color="auto"/>
            <w:bottom w:val="none" w:sz="0" w:space="0" w:color="auto"/>
            <w:right w:val="none" w:sz="0" w:space="0" w:color="auto"/>
          </w:divBdr>
        </w:div>
        <w:div w:id="1891651056">
          <w:marLeft w:val="274"/>
          <w:marRight w:val="0"/>
          <w:marTop w:val="0"/>
          <w:marBottom w:val="0"/>
          <w:divBdr>
            <w:top w:val="none" w:sz="0" w:space="0" w:color="auto"/>
            <w:left w:val="none" w:sz="0" w:space="0" w:color="auto"/>
            <w:bottom w:val="none" w:sz="0" w:space="0" w:color="auto"/>
            <w:right w:val="none" w:sz="0" w:space="0" w:color="auto"/>
          </w:divBdr>
        </w:div>
      </w:divsChild>
    </w:div>
    <w:div w:id="1557888034">
      <w:bodyDiv w:val="1"/>
      <w:marLeft w:val="0"/>
      <w:marRight w:val="0"/>
      <w:marTop w:val="0"/>
      <w:marBottom w:val="0"/>
      <w:divBdr>
        <w:top w:val="none" w:sz="0" w:space="0" w:color="auto"/>
        <w:left w:val="none" w:sz="0" w:space="0" w:color="auto"/>
        <w:bottom w:val="none" w:sz="0" w:space="0" w:color="auto"/>
        <w:right w:val="none" w:sz="0" w:space="0" w:color="auto"/>
      </w:divBdr>
    </w:div>
    <w:div w:id="1598561723">
      <w:bodyDiv w:val="1"/>
      <w:marLeft w:val="0"/>
      <w:marRight w:val="0"/>
      <w:marTop w:val="0"/>
      <w:marBottom w:val="0"/>
      <w:divBdr>
        <w:top w:val="none" w:sz="0" w:space="0" w:color="auto"/>
        <w:left w:val="none" w:sz="0" w:space="0" w:color="auto"/>
        <w:bottom w:val="none" w:sz="0" w:space="0" w:color="auto"/>
        <w:right w:val="none" w:sz="0" w:space="0" w:color="auto"/>
      </w:divBdr>
    </w:div>
    <w:div w:id="1620146414">
      <w:bodyDiv w:val="1"/>
      <w:marLeft w:val="0"/>
      <w:marRight w:val="0"/>
      <w:marTop w:val="0"/>
      <w:marBottom w:val="0"/>
      <w:divBdr>
        <w:top w:val="none" w:sz="0" w:space="0" w:color="auto"/>
        <w:left w:val="none" w:sz="0" w:space="0" w:color="auto"/>
        <w:bottom w:val="none" w:sz="0" w:space="0" w:color="auto"/>
        <w:right w:val="none" w:sz="0" w:space="0" w:color="auto"/>
      </w:divBdr>
      <w:divsChild>
        <w:div w:id="268438830">
          <w:marLeft w:val="274"/>
          <w:marRight w:val="0"/>
          <w:marTop w:val="0"/>
          <w:marBottom w:val="0"/>
          <w:divBdr>
            <w:top w:val="none" w:sz="0" w:space="0" w:color="auto"/>
            <w:left w:val="none" w:sz="0" w:space="0" w:color="auto"/>
            <w:bottom w:val="none" w:sz="0" w:space="0" w:color="auto"/>
            <w:right w:val="none" w:sz="0" w:space="0" w:color="auto"/>
          </w:divBdr>
        </w:div>
        <w:div w:id="1152209256">
          <w:marLeft w:val="274"/>
          <w:marRight w:val="0"/>
          <w:marTop w:val="0"/>
          <w:marBottom w:val="0"/>
          <w:divBdr>
            <w:top w:val="none" w:sz="0" w:space="0" w:color="auto"/>
            <w:left w:val="none" w:sz="0" w:space="0" w:color="auto"/>
            <w:bottom w:val="none" w:sz="0" w:space="0" w:color="auto"/>
            <w:right w:val="none" w:sz="0" w:space="0" w:color="auto"/>
          </w:divBdr>
        </w:div>
        <w:div w:id="1349023822">
          <w:marLeft w:val="274"/>
          <w:marRight w:val="0"/>
          <w:marTop w:val="0"/>
          <w:marBottom w:val="0"/>
          <w:divBdr>
            <w:top w:val="none" w:sz="0" w:space="0" w:color="auto"/>
            <w:left w:val="none" w:sz="0" w:space="0" w:color="auto"/>
            <w:bottom w:val="none" w:sz="0" w:space="0" w:color="auto"/>
            <w:right w:val="none" w:sz="0" w:space="0" w:color="auto"/>
          </w:divBdr>
        </w:div>
        <w:div w:id="1411537431">
          <w:marLeft w:val="274"/>
          <w:marRight w:val="0"/>
          <w:marTop w:val="0"/>
          <w:marBottom w:val="0"/>
          <w:divBdr>
            <w:top w:val="none" w:sz="0" w:space="0" w:color="auto"/>
            <w:left w:val="none" w:sz="0" w:space="0" w:color="auto"/>
            <w:bottom w:val="none" w:sz="0" w:space="0" w:color="auto"/>
            <w:right w:val="none" w:sz="0" w:space="0" w:color="auto"/>
          </w:divBdr>
        </w:div>
        <w:div w:id="1869952320">
          <w:marLeft w:val="274"/>
          <w:marRight w:val="0"/>
          <w:marTop w:val="0"/>
          <w:marBottom w:val="0"/>
          <w:divBdr>
            <w:top w:val="none" w:sz="0" w:space="0" w:color="auto"/>
            <w:left w:val="none" w:sz="0" w:space="0" w:color="auto"/>
            <w:bottom w:val="none" w:sz="0" w:space="0" w:color="auto"/>
            <w:right w:val="none" w:sz="0" w:space="0" w:color="auto"/>
          </w:divBdr>
        </w:div>
        <w:div w:id="1897857386">
          <w:marLeft w:val="274"/>
          <w:marRight w:val="0"/>
          <w:marTop w:val="0"/>
          <w:marBottom w:val="0"/>
          <w:divBdr>
            <w:top w:val="none" w:sz="0" w:space="0" w:color="auto"/>
            <w:left w:val="none" w:sz="0" w:space="0" w:color="auto"/>
            <w:bottom w:val="none" w:sz="0" w:space="0" w:color="auto"/>
            <w:right w:val="none" w:sz="0" w:space="0" w:color="auto"/>
          </w:divBdr>
        </w:div>
      </w:divsChild>
    </w:div>
    <w:div w:id="1642999434">
      <w:bodyDiv w:val="1"/>
      <w:marLeft w:val="0"/>
      <w:marRight w:val="0"/>
      <w:marTop w:val="0"/>
      <w:marBottom w:val="0"/>
      <w:divBdr>
        <w:top w:val="none" w:sz="0" w:space="0" w:color="auto"/>
        <w:left w:val="none" w:sz="0" w:space="0" w:color="auto"/>
        <w:bottom w:val="none" w:sz="0" w:space="0" w:color="auto"/>
        <w:right w:val="none" w:sz="0" w:space="0" w:color="auto"/>
      </w:divBdr>
    </w:div>
    <w:div w:id="1692217438">
      <w:bodyDiv w:val="1"/>
      <w:marLeft w:val="0"/>
      <w:marRight w:val="0"/>
      <w:marTop w:val="0"/>
      <w:marBottom w:val="0"/>
      <w:divBdr>
        <w:top w:val="none" w:sz="0" w:space="0" w:color="auto"/>
        <w:left w:val="none" w:sz="0" w:space="0" w:color="auto"/>
        <w:bottom w:val="none" w:sz="0" w:space="0" w:color="auto"/>
        <w:right w:val="none" w:sz="0" w:space="0" w:color="auto"/>
      </w:divBdr>
    </w:div>
    <w:div w:id="1814178125">
      <w:bodyDiv w:val="1"/>
      <w:marLeft w:val="0"/>
      <w:marRight w:val="0"/>
      <w:marTop w:val="0"/>
      <w:marBottom w:val="0"/>
      <w:divBdr>
        <w:top w:val="none" w:sz="0" w:space="0" w:color="auto"/>
        <w:left w:val="none" w:sz="0" w:space="0" w:color="auto"/>
        <w:bottom w:val="none" w:sz="0" w:space="0" w:color="auto"/>
        <w:right w:val="none" w:sz="0" w:space="0" w:color="auto"/>
      </w:divBdr>
    </w:div>
    <w:div w:id="1872569243">
      <w:bodyDiv w:val="1"/>
      <w:marLeft w:val="0"/>
      <w:marRight w:val="0"/>
      <w:marTop w:val="0"/>
      <w:marBottom w:val="0"/>
      <w:divBdr>
        <w:top w:val="none" w:sz="0" w:space="0" w:color="auto"/>
        <w:left w:val="none" w:sz="0" w:space="0" w:color="auto"/>
        <w:bottom w:val="none" w:sz="0" w:space="0" w:color="auto"/>
        <w:right w:val="none" w:sz="0" w:space="0" w:color="auto"/>
      </w:divBdr>
    </w:div>
    <w:div w:id="1874532302">
      <w:bodyDiv w:val="1"/>
      <w:marLeft w:val="0"/>
      <w:marRight w:val="0"/>
      <w:marTop w:val="0"/>
      <w:marBottom w:val="0"/>
      <w:divBdr>
        <w:top w:val="none" w:sz="0" w:space="0" w:color="auto"/>
        <w:left w:val="none" w:sz="0" w:space="0" w:color="auto"/>
        <w:bottom w:val="none" w:sz="0" w:space="0" w:color="auto"/>
        <w:right w:val="none" w:sz="0" w:space="0" w:color="auto"/>
      </w:divBdr>
      <w:divsChild>
        <w:div w:id="1190876256">
          <w:marLeft w:val="274"/>
          <w:marRight w:val="0"/>
          <w:marTop w:val="0"/>
          <w:marBottom w:val="0"/>
          <w:divBdr>
            <w:top w:val="none" w:sz="0" w:space="0" w:color="auto"/>
            <w:left w:val="none" w:sz="0" w:space="0" w:color="auto"/>
            <w:bottom w:val="none" w:sz="0" w:space="0" w:color="auto"/>
            <w:right w:val="none" w:sz="0" w:space="0" w:color="auto"/>
          </w:divBdr>
        </w:div>
        <w:div w:id="1435785857">
          <w:marLeft w:val="274"/>
          <w:marRight w:val="0"/>
          <w:marTop w:val="0"/>
          <w:marBottom w:val="0"/>
          <w:divBdr>
            <w:top w:val="none" w:sz="0" w:space="0" w:color="auto"/>
            <w:left w:val="none" w:sz="0" w:space="0" w:color="auto"/>
            <w:bottom w:val="none" w:sz="0" w:space="0" w:color="auto"/>
            <w:right w:val="none" w:sz="0" w:space="0" w:color="auto"/>
          </w:divBdr>
        </w:div>
        <w:div w:id="1763792732">
          <w:marLeft w:val="274"/>
          <w:marRight w:val="0"/>
          <w:marTop w:val="0"/>
          <w:marBottom w:val="0"/>
          <w:divBdr>
            <w:top w:val="none" w:sz="0" w:space="0" w:color="auto"/>
            <w:left w:val="none" w:sz="0" w:space="0" w:color="auto"/>
            <w:bottom w:val="none" w:sz="0" w:space="0" w:color="auto"/>
            <w:right w:val="none" w:sz="0" w:space="0" w:color="auto"/>
          </w:divBdr>
        </w:div>
        <w:div w:id="1767454913">
          <w:marLeft w:val="274"/>
          <w:marRight w:val="0"/>
          <w:marTop w:val="0"/>
          <w:marBottom w:val="0"/>
          <w:divBdr>
            <w:top w:val="none" w:sz="0" w:space="0" w:color="auto"/>
            <w:left w:val="none" w:sz="0" w:space="0" w:color="auto"/>
            <w:bottom w:val="none" w:sz="0" w:space="0" w:color="auto"/>
            <w:right w:val="none" w:sz="0" w:space="0" w:color="auto"/>
          </w:divBdr>
        </w:div>
        <w:div w:id="1954243500">
          <w:marLeft w:val="274"/>
          <w:marRight w:val="0"/>
          <w:marTop w:val="0"/>
          <w:marBottom w:val="0"/>
          <w:divBdr>
            <w:top w:val="none" w:sz="0" w:space="0" w:color="auto"/>
            <w:left w:val="none" w:sz="0" w:space="0" w:color="auto"/>
            <w:bottom w:val="none" w:sz="0" w:space="0" w:color="auto"/>
            <w:right w:val="none" w:sz="0" w:space="0" w:color="auto"/>
          </w:divBdr>
        </w:div>
        <w:div w:id="2138788878">
          <w:marLeft w:val="274"/>
          <w:marRight w:val="0"/>
          <w:marTop w:val="0"/>
          <w:marBottom w:val="0"/>
          <w:divBdr>
            <w:top w:val="none" w:sz="0" w:space="0" w:color="auto"/>
            <w:left w:val="none" w:sz="0" w:space="0" w:color="auto"/>
            <w:bottom w:val="none" w:sz="0" w:space="0" w:color="auto"/>
            <w:right w:val="none" w:sz="0" w:space="0" w:color="auto"/>
          </w:divBdr>
        </w:div>
      </w:divsChild>
    </w:div>
    <w:div w:id="1876429125">
      <w:bodyDiv w:val="1"/>
      <w:marLeft w:val="0"/>
      <w:marRight w:val="0"/>
      <w:marTop w:val="0"/>
      <w:marBottom w:val="0"/>
      <w:divBdr>
        <w:top w:val="none" w:sz="0" w:space="0" w:color="auto"/>
        <w:left w:val="none" w:sz="0" w:space="0" w:color="auto"/>
        <w:bottom w:val="none" w:sz="0" w:space="0" w:color="auto"/>
        <w:right w:val="none" w:sz="0" w:space="0" w:color="auto"/>
      </w:divBdr>
      <w:divsChild>
        <w:div w:id="578246151">
          <w:marLeft w:val="1166"/>
          <w:marRight w:val="0"/>
          <w:marTop w:val="0"/>
          <w:marBottom w:val="0"/>
          <w:divBdr>
            <w:top w:val="none" w:sz="0" w:space="0" w:color="auto"/>
            <w:left w:val="none" w:sz="0" w:space="0" w:color="auto"/>
            <w:bottom w:val="none" w:sz="0" w:space="0" w:color="auto"/>
            <w:right w:val="none" w:sz="0" w:space="0" w:color="auto"/>
          </w:divBdr>
        </w:div>
        <w:div w:id="1199007534">
          <w:marLeft w:val="446"/>
          <w:marRight w:val="0"/>
          <w:marTop w:val="0"/>
          <w:marBottom w:val="0"/>
          <w:divBdr>
            <w:top w:val="none" w:sz="0" w:space="0" w:color="auto"/>
            <w:left w:val="none" w:sz="0" w:space="0" w:color="auto"/>
            <w:bottom w:val="none" w:sz="0" w:space="0" w:color="auto"/>
            <w:right w:val="none" w:sz="0" w:space="0" w:color="auto"/>
          </w:divBdr>
        </w:div>
      </w:divsChild>
    </w:div>
    <w:div w:id="1918708319">
      <w:bodyDiv w:val="1"/>
      <w:marLeft w:val="0"/>
      <w:marRight w:val="0"/>
      <w:marTop w:val="0"/>
      <w:marBottom w:val="0"/>
      <w:divBdr>
        <w:top w:val="none" w:sz="0" w:space="0" w:color="auto"/>
        <w:left w:val="none" w:sz="0" w:space="0" w:color="auto"/>
        <w:bottom w:val="none" w:sz="0" w:space="0" w:color="auto"/>
        <w:right w:val="none" w:sz="0" w:space="0" w:color="auto"/>
      </w:divBdr>
    </w:div>
    <w:div w:id="2013682293">
      <w:bodyDiv w:val="1"/>
      <w:marLeft w:val="0"/>
      <w:marRight w:val="0"/>
      <w:marTop w:val="0"/>
      <w:marBottom w:val="0"/>
      <w:divBdr>
        <w:top w:val="none" w:sz="0" w:space="0" w:color="auto"/>
        <w:left w:val="none" w:sz="0" w:space="0" w:color="auto"/>
        <w:bottom w:val="none" w:sz="0" w:space="0" w:color="auto"/>
        <w:right w:val="none" w:sz="0" w:space="0" w:color="auto"/>
      </w:divBdr>
    </w:div>
    <w:div w:id="2014258975">
      <w:bodyDiv w:val="1"/>
      <w:marLeft w:val="0"/>
      <w:marRight w:val="0"/>
      <w:marTop w:val="0"/>
      <w:marBottom w:val="0"/>
      <w:divBdr>
        <w:top w:val="none" w:sz="0" w:space="0" w:color="auto"/>
        <w:left w:val="none" w:sz="0" w:space="0" w:color="auto"/>
        <w:bottom w:val="none" w:sz="0" w:space="0" w:color="auto"/>
        <w:right w:val="none" w:sz="0" w:space="0" w:color="auto"/>
      </w:divBdr>
    </w:div>
    <w:div w:id="2043741831">
      <w:bodyDiv w:val="1"/>
      <w:marLeft w:val="0"/>
      <w:marRight w:val="0"/>
      <w:marTop w:val="0"/>
      <w:marBottom w:val="0"/>
      <w:divBdr>
        <w:top w:val="none" w:sz="0" w:space="0" w:color="auto"/>
        <w:left w:val="none" w:sz="0" w:space="0" w:color="auto"/>
        <w:bottom w:val="none" w:sz="0" w:space="0" w:color="auto"/>
        <w:right w:val="none" w:sz="0" w:space="0" w:color="auto"/>
      </w:divBdr>
    </w:div>
    <w:div w:id="2072918721">
      <w:bodyDiv w:val="1"/>
      <w:marLeft w:val="0"/>
      <w:marRight w:val="0"/>
      <w:marTop w:val="0"/>
      <w:marBottom w:val="0"/>
      <w:divBdr>
        <w:top w:val="none" w:sz="0" w:space="0" w:color="auto"/>
        <w:left w:val="none" w:sz="0" w:space="0" w:color="auto"/>
        <w:bottom w:val="none" w:sz="0" w:space="0" w:color="auto"/>
        <w:right w:val="none" w:sz="0" w:space="0" w:color="auto"/>
      </w:divBdr>
    </w:div>
    <w:div w:id="2093042528">
      <w:bodyDiv w:val="1"/>
      <w:marLeft w:val="0"/>
      <w:marRight w:val="0"/>
      <w:marTop w:val="0"/>
      <w:marBottom w:val="0"/>
      <w:divBdr>
        <w:top w:val="none" w:sz="0" w:space="0" w:color="auto"/>
        <w:left w:val="none" w:sz="0" w:space="0" w:color="auto"/>
        <w:bottom w:val="none" w:sz="0" w:space="0" w:color="auto"/>
        <w:right w:val="none" w:sz="0" w:space="0" w:color="auto"/>
      </w:divBdr>
    </w:div>
  </w:divs>
  <w:encoding w:val="x-mac-chinesesimp"/>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6.wmf"/><Relationship Id="rId26" Type="http://schemas.openxmlformats.org/officeDocument/2006/relationships/image" Target="media/image11.png"/><Relationship Id="rId3" Type="http://schemas.openxmlformats.org/officeDocument/2006/relationships/customXml" Target="../customXml/item3.xml"/><Relationship Id="rId21" Type="http://schemas.openxmlformats.org/officeDocument/2006/relationships/oleObject" Target="embeddings/oleObject2.bin"/><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oleObject" Target="embeddings/Microsoft_Visio_2003-2010_Drawing.vsd"/><Relationship Id="rId25" Type="http://schemas.openxmlformats.org/officeDocument/2006/relationships/image" Target="media/image10.png"/><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image" Target="media/image7.wmf"/><Relationship Id="rId29" Type="http://schemas.openxmlformats.org/officeDocument/2006/relationships/image" Target="media/image14.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9.png"/><Relationship Id="rId5" Type="http://schemas.openxmlformats.org/officeDocument/2006/relationships/numbering" Target="numbering.xml"/><Relationship Id="rId15" Type="http://schemas.openxmlformats.org/officeDocument/2006/relationships/image" Target="media/image4.png"/><Relationship Id="rId23" Type="http://schemas.openxmlformats.org/officeDocument/2006/relationships/oleObject" Target="embeddings/Microsoft_Visio_2003-2010_Drawing1.vsd"/><Relationship Id="rId28" Type="http://schemas.openxmlformats.org/officeDocument/2006/relationships/image" Target="media/image13.png"/><Relationship Id="rId10" Type="http://schemas.openxmlformats.org/officeDocument/2006/relationships/endnotes" Target="endnotes.xml"/><Relationship Id="rId19" Type="http://schemas.openxmlformats.org/officeDocument/2006/relationships/oleObject" Target="embeddings/oleObject1.bin"/><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image" Target="media/image8.emf"/><Relationship Id="rId27" Type="http://schemas.openxmlformats.org/officeDocument/2006/relationships/image" Target="media/image12.png"/><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AF9254F916046D47805269FA44C28805" ma:contentTypeVersion="4" ma:contentTypeDescription="新建文档。" ma:contentTypeScope="" ma:versionID="fe9366d13ebcba0bb298bd1a25756d86">
  <xsd:schema xmlns:xsd="http://www.w3.org/2001/XMLSchema" xmlns:xs="http://www.w3.org/2001/XMLSchema" xmlns:p="http://schemas.microsoft.com/office/2006/metadata/properties" xmlns:ns2="25a9b192-4ffd-45fe-9f9b-78d47ef7d08b" targetNamespace="http://schemas.microsoft.com/office/2006/metadata/properties" ma:root="true" ma:fieldsID="1977cc1820354d53d9c9b472e5455ffa" ns2:_="">
    <xsd:import namespace="25a9b192-4ffd-45fe-9f9b-78d47ef7d08b"/>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5a9b192-4ffd-45fe-9f9b-78d47ef7d08b" elementFormDefault="qualified">
    <xsd:import namespace="http://schemas.microsoft.com/office/2006/documentManagement/types"/>
    <xsd:import namespace="http://schemas.microsoft.com/office/infopath/2007/PartnerControls"/>
    <xsd:element name="SharedWithUsers" ma:index="8"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description="" ma:internalName="SharedWithDetails" ma:readOnly="true">
      <xsd:simpleType>
        <xsd:restriction base="dms:Note">
          <xsd:maxLength value="255"/>
        </xsd:restriction>
      </xsd:simpleType>
    </xsd:element>
    <xsd:element name="LastSharedByUser" ma:index="10" nillable="true" ma:displayName="上次共享用户" ma:description="" ma:internalName="LastSharedByUser" ma:readOnly="true">
      <xsd:simpleType>
        <xsd:restriction base="dms:Note">
          <xsd:maxLength value="255"/>
        </xsd:restriction>
      </xsd:simpleType>
    </xsd:element>
    <xsd:element name="LastSharedByTime" ma:index="11" nillable="true" ma:displayName="上次共享时间" ma:description="" ma:internalName="LastSharedByTime" ma:readOnly="tru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A6CA98-C7DF-40D6-B259-35E0B83311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5a9b192-4ffd-45fe-9f9b-78d47ef7d0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E4A7C3B-17C6-46A1-B30B-8BCF6CE70CAB}">
  <ds:schemaRefs>
    <ds:schemaRef ds:uri="http://schemas.microsoft.com/sharepoint/v3/contenttype/forms"/>
  </ds:schemaRefs>
</ds:datastoreItem>
</file>

<file path=customXml/itemProps3.xml><?xml version="1.0" encoding="utf-8"?>
<ds:datastoreItem xmlns:ds="http://schemas.openxmlformats.org/officeDocument/2006/customXml" ds:itemID="{3B254DED-06D5-48C8-BD19-116E27FE705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2D69C3A-CA0D-4860-8418-196BF8C438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234</TotalTime>
  <Pages>9</Pages>
  <Words>2614</Words>
  <Characters>14906</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3GPP TSG RAN WG1 Meeting #69</vt:lpstr>
    </vt:vector>
  </TitlesOfParts>
  <Company>NTTDoCoMo</Company>
  <LinksUpToDate>false</LinksUpToDate>
  <CharactersWithSpaces>17486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#69</dc:title>
  <dc:creator>Yuichi Kakishima</dc:creator>
  <cp:lastModifiedBy>CHEN Siyi</cp:lastModifiedBy>
  <cp:revision>40</cp:revision>
  <cp:lastPrinted>2016-11-04T05:31:00Z</cp:lastPrinted>
  <dcterms:created xsi:type="dcterms:W3CDTF">2017-01-06T02:57:00Z</dcterms:created>
  <dcterms:modified xsi:type="dcterms:W3CDTF">2017-01-10T02:31:00Z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ContentTypeId">
    <vt:lpwstr>0x010100AF9254F916046D47805269FA44C28805</vt:lpwstr>
  </property>
</Properties>
</file>